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1C66FE">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nil"/>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1C66FE">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top w:val="nil"/>
              <w:bottom w:val="single" w:sz="4" w:space="0" w:color="auto"/>
              <w:right w:val="nil"/>
            </w:tcBorders>
          </w:tcPr>
          <w:p w14:paraId="19F1FCD2" w14:textId="290371BE"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3A0C4A">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67E4F11" w:rsidR="00C2145A" w:rsidRPr="001B5605" w:rsidRDefault="00C2145A" w:rsidP="00357B46">
            <w:pPr>
              <w:rPr>
                <w:rFonts w:asciiTheme="minorHAnsi" w:hAnsiTheme="minorHAnsi"/>
                <w:b/>
                <w:sz w:val="24"/>
              </w:rPr>
            </w:pPr>
            <w:r w:rsidRPr="0099143E">
              <w:rPr>
                <w:rFonts w:asciiTheme="minorHAnsi" w:hAnsiTheme="minorHAnsi"/>
                <w:b/>
                <w:smallCaps/>
                <w:sz w:val="24"/>
              </w:rPr>
              <w:t>Numéro</w:t>
            </w:r>
            <w:r w:rsidR="009433E7" w:rsidRPr="0099143E">
              <w:rPr>
                <w:rFonts w:asciiTheme="minorHAnsi" w:hAnsiTheme="minorHAnsi"/>
                <w:b/>
                <w:smallCaps/>
                <w:sz w:val="24"/>
              </w:rPr>
              <w:t xml:space="preserve"> </w:t>
            </w:r>
            <w:r w:rsidRPr="0099143E">
              <w:rPr>
                <w:rFonts w:asciiTheme="minorHAnsi" w:hAnsiTheme="minorHAnsi"/>
                <w:b/>
                <w:smallCaps/>
                <w:sz w:val="24"/>
              </w:rPr>
              <w:t>:</w:t>
            </w:r>
            <w:r w:rsidRPr="001B5605">
              <w:rPr>
                <w:rFonts w:asciiTheme="minorHAnsi" w:hAnsiTheme="minorHAnsi"/>
                <w:b/>
                <w:smallCaps/>
                <w:sz w:val="24"/>
              </w:rPr>
              <w:t xml:space="preserve"> </w:t>
            </w:r>
            <w:r w:rsidR="00C93C03">
              <w:rPr>
                <w:rFonts w:asciiTheme="minorHAnsi" w:hAnsiTheme="minorHAnsi"/>
                <w:b/>
                <w:smallCaps/>
                <w:sz w:val="24"/>
              </w:rPr>
              <w:t>25-MR10343</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3F8197F" w:rsidR="00741D2D" w:rsidRPr="001B5605" w:rsidRDefault="009F3B10" w:rsidP="004D41B0">
            <w:pPr>
              <w:jc w:val="both"/>
              <w:rPr>
                <w:rFonts w:asciiTheme="minorHAnsi" w:hAnsiTheme="minorHAnsi" w:cs="Arial"/>
                <w:sz w:val="24"/>
              </w:rPr>
            </w:pPr>
            <w:bookmarkStart w:id="2" w:name="_Hlk212024465"/>
            <w:r w:rsidRPr="004D41B0">
              <w:rPr>
                <w:rFonts w:asciiTheme="minorHAnsi" w:hAnsiTheme="minorHAnsi" w:cs="Arial"/>
                <w:sz w:val="22"/>
                <w:szCs w:val="18"/>
              </w:rPr>
              <w:t>Recrutement d’une agence pour le renforcement en ingénierie pédagogique et la production technique d’un MOOC et d’une class</w:t>
            </w:r>
            <w:r w:rsidR="00902C2E" w:rsidRPr="004D41B0">
              <w:rPr>
                <w:rFonts w:asciiTheme="minorHAnsi" w:hAnsiTheme="minorHAnsi" w:cs="Arial"/>
                <w:sz w:val="22"/>
                <w:szCs w:val="18"/>
              </w:rPr>
              <w:t>e</w:t>
            </w:r>
            <w:r w:rsidRPr="004D41B0">
              <w:rPr>
                <w:rFonts w:asciiTheme="minorHAnsi" w:hAnsiTheme="minorHAnsi" w:cs="Arial"/>
                <w:sz w:val="22"/>
                <w:szCs w:val="18"/>
              </w:rPr>
              <w:t xml:space="preserve"> virtuelle</w:t>
            </w:r>
            <w:bookmarkEnd w:id="2"/>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7E809CC5" w14:textId="0D019326" w:rsidR="00741D2D" w:rsidRPr="001B5605" w:rsidRDefault="00AA4B02" w:rsidP="00E953FE">
            <w:pPr>
              <w:rPr>
                <w:rFonts w:asciiTheme="minorHAnsi" w:hAnsiTheme="minorHAnsi" w:cs="Arial"/>
                <w:sz w:val="24"/>
              </w:rPr>
            </w:pPr>
            <w:r w:rsidRPr="003A0C4A">
              <w:rPr>
                <w:rFonts w:asciiTheme="minorHAnsi" w:hAnsiTheme="minorHAnsi" w:cstheme="minorHAnsi"/>
                <w:sz w:val="22"/>
                <w:szCs w:val="24"/>
                <w:highlight w:val="yellow"/>
              </w:rPr>
              <w:t>Indiquer montant € HT (hors taxe).</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4D41B0">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1AB545D5" w:rsidR="00554974" w:rsidRPr="0075268C" w:rsidRDefault="00801ECC" w:rsidP="004D41B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75268C" w:rsidRPr="0075268C">
              <w:rPr>
                <w:rFonts w:asciiTheme="minorHAnsi" w:hAnsiTheme="minorHAnsi" w:cstheme="minorHAnsi"/>
                <w:sz w:val="22"/>
                <w:szCs w:val="22"/>
              </w:rPr>
              <w:t xml:space="preserve">la </w:t>
            </w:r>
            <w:r w:rsidRPr="0075268C">
              <w:rPr>
                <w:rFonts w:asciiTheme="minorHAnsi" w:hAnsiTheme="minorHAnsi" w:cstheme="minorHAnsi"/>
                <w:sz w:val="22"/>
                <w:szCs w:val="22"/>
              </w:rPr>
              <w:t xml:space="preserve">procédure adaptée en application </w:t>
            </w:r>
            <w:r w:rsidR="00554974" w:rsidRPr="0075268C">
              <w:rPr>
                <w:rFonts w:asciiTheme="minorHAnsi" w:hAnsiTheme="minorHAnsi" w:cstheme="minorHAnsi"/>
                <w:sz w:val="22"/>
                <w:szCs w:val="22"/>
              </w:rPr>
              <w:t>des articles L. 2123-1 et R. 2123-1 au R. 2123-7 du CCP</w:t>
            </w:r>
            <w:r w:rsidR="0075268C" w:rsidRPr="0075268C">
              <w:rPr>
                <w:rFonts w:asciiTheme="minorHAnsi" w:hAnsiTheme="minorHAnsi" w:cstheme="minorHAnsi"/>
                <w:sz w:val="22"/>
                <w:szCs w:val="22"/>
              </w:rPr>
              <w:t>.</w:t>
            </w:r>
          </w:p>
          <w:p w14:paraId="42614EF7" w14:textId="1EC75235"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Default="00524053" w:rsidP="00524053">
      <w:pPr>
        <w:rPr>
          <w:rFonts w:asciiTheme="minorHAnsi" w:hAnsiTheme="minorHAnsi" w:cs="Arial"/>
          <w:sz w:val="18"/>
        </w:rPr>
      </w:pPr>
    </w:p>
    <w:p w14:paraId="6939FB3E" w14:textId="77777777" w:rsidR="009F3B10" w:rsidRDefault="009F3B10" w:rsidP="00524053">
      <w:pPr>
        <w:rPr>
          <w:rFonts w:asciiTheme="minorHAnsi" w:hAnsiTheme="minorHAnsi" w:cs="Arial"/>
          <w:sz w:val="18"/>
        </w:rPr>
      </w:pPr>
    </w:p>
    <w:p w14:paraId="709A42B1" w14:textId="77777777" w:rsidR="009F3B10" w:rsidRDefault="009F3B10" w:rsidP="00524053">
      <w:pPr>
        <w:rPr>
          <w:rFonts w:asciiTheme="minorHAnsi" w:hAnsiTheme="minorHAnsi" w:cs="Arial"/>
          <w:sz w:val="18"/>
        </w:rPr>
      </w:pPr>
    </w:p>
    <w:p w14:paraId="5E0FBF70" w14:textId="77777777" w:rsidR="009F3B10" w:rsidRDefault="009F3B10" w:rsidP="00524053">
      <w:pPr>
        <w:rPr>
          <w:rFonts w:asciiTheme="minorHAnsi" w:hAnsiTheme="minorHAnsi" w:cs="Arial"/>
          <w:sz w:val="18"/>
        </w:rPr>
      </w:pPr>
    </w:p>
    <w:p w14:paraId="74105CE7" w14:textId="77777777" w:rsidR="00D014EF" w:rsidRDefault="00D014EF" w:rsidP="00524053">
      <w:pPr>
        <w:rPr>
          <w:rFonts w:asciiTheme="minorHAnsi" w:hAnsiTheme="minorHAnsi" w:cs="Arial"/>
          <w:sz w:val="18"/>
        </w:rPr>
      </w:pPr>
    </w:p>
    <w:p w14:paraId="5AE2C914" w14:textId="77777777" w:rsidR="009F3B10" w:rsidRDefault="009F3B10" w:rsidP="00524053">
      <w:pPr>
        <w:rPr>
          <w:rFonts w:asciiTheme="minorHAnsi" w:hAnsiTheme="minorHAnsi" w:cs="Arial"/>
          <w:sz w:val="18"/>
        </w:rPr>
      </w:pPr>
    </w:p>
    <w:p w14:paraId="0D0751C4" w14:textId="77777777" w:rsidR="009F3B10" w:rsidRPr="00524053" w:rsidRDefault="009F3B10"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1AD24511" w14:textId="34861000" w:rsidR="009077A6"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2043848" w:history="1">
            <w:r w:rsidR="009077A6" w:rsidRPr="00505D78">
              <w:rPr>
                <w:rStyle w:val="Lienhypertexte"/>
                <w:b/>
                <w:caps/>
                <w:noProof/>
              </w:rPr>
              <w:t>conditions PARTICULIERES – acte d’engagement</w:t>
            </w:r>
            <w:r w:rsidR="009077A6">
              <w:rPr>
                <w:noProof/>
                <w:webHidden/>
              </w:rPr>
              <w:tab/>
            </w:r>
            <w:r w:rsidR="009077A6">
              <w:rPr>
                <w:noProof/>
                <w:webHidden/>
              </w:rPr>
              <w:fldChar w:fldCharType="begin"/>
            </w:r>
            <w:r w:rsidR="009077A6">
              <w:rPr>
                <w:noProof/>
                <w:webHidden/>
              </w:rPr>
              <w:instrText xml:space="preserve"> PAGEREF _Toc212043848 \h </w:instrText>
            </w:r>
            <w:r w:rsidR="009077A6">
              <w:rPr>
                <w:noProof/>
                <w:webHidden/>
              </w:rPr>
            </w:r>
            <w:r w:rsidR="009077A6">
              <w:rPr>
                <w:noProof/>
                <w:webHidden/>
              </w:rPr>
              <w:fldChar w:fldCharType="separate"/>
            </w:r>
            <w:r w:rsidR="009077A6">
              <w:rPr>
                <w:noProof/>
                <w:webHidden/>
              </w:rPr>
              <w:t>4</w:t>
            </w:r>
            <w:r w:rsidR="009077A6">
              <w:rPr>
                <w:noProof/>
                <w:webHidden/>
              </w:rPr>
              <w:fldChar w:fldCharType="end"/>
            </w:r>
          </w:hyperlink>
        </w:p>
        <w:p w14:paraId="0FB05F7E" w14:textId="7EA1C8F4"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49" w:history="1">
            <w:r w:rsidRPr="00505D78">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Objet du contrat</w:t>
            </w:r>
            <w:r>
              <w:rPr>
                <w:noProof/>
                <w:webHidden/>
              </w:rPr>
              <w:tab/>
            </w:r>
            <w:r>
              <w:rPr>
                <w:noProof/>
                <w:webHidden/>
              </w:rPr>
              <w:fldChar w:fldCharType="begin"/>
            </w:r>
            <w:r>
              <w:rPr>
                <w:noProof/>
                <w:webHidden/>
              </w:rPr>
              <w:instrText xml:space="preserve"> PAGEREF _Toc212043849 \h </w:instrText>
            </w:r>
            <w:r>
              <w:rPr>
                <w:noProof/>
                <w:webHidden/>
              </w:rPr>
            </w:r>
            <w:r>
              <w:rPr>
                <w:noProof/>
                <w:webHidden/>
              </w:rPr>
              <w:fldChar w:fldCharType="separate"/>
            </w:r>
            <w:r>
              <w:rPr>
                <w:noProof/>
                <w:webHidden/>
              </w:rPr>
              <w:t>5</w:t>
            </w:r>
            <w:r>
              <w:rPr>
                <w:noProof/>
                <w:webHidden/>
              </w:rPr>
              <w:fldChar w:fldCharType="end"/>
            </w:r>
          </w:hyperlink>
        </w:p>
        <w:p w14:paraId="7C4C0EBB" w14:textId="6E1F9E12"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50" w:history="1">
            <w:r w:rsidRPr="00505D78">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Documents contractuels</w:t>
            </w:r>
            <w:r>
              <w:rPr>
                <w:noProof/>
                <w:webHidden/>
              </w:rPr>
              <w:tab/>
            </w:r>
            <w:r>
              <w:rPr>
                <w:noProof/>
                <w:webHidden/>
              </w:rPr>
              <w:fldChar w:fldCharType="begin"/>
            </w:r>
            <w:r>
              <w:rPr>
                <w:noProof/>
                <w:webHidden/>
              </w:rPr>
              <w:instrText xml:space="preserve"> PAGEREF _Toc212043850 \h </w:instrText>
            </w:r>
            <w:r>
              <w:rPr>
                <w:noProof/>
                <w:webHidden/>
              </w:rPr>
            </w:r>
            <w:r>
              <w:rPr>
                <w:noProof/>
                <w:webHidden/>
              </w:rPr>
              <w:fldChar w:fldCharType="separate"/>
            </w:r>
            <w:r>
              <w:rPr>
                <w:noProof/>
                <w:webHidden/>
              </w:rPr>
              <w:t>5</w:t>
            </w:r>
            <w:r>
              <w:rPr>
                <w:noProof/>
                <w:webHidden/>
              </w:rPr>
              <w:fldChar w:fldCharType="end"/>
            </w:r>
          </w:hyperlink>
        </w:p>
        <w:p w14:paraId="0CDE115A" w14:textId="73FBABC4"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51" w:history="1">
            <w:r w:rsidRPr="00505D78">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_Toc212043851 \h </w:instrText>
            </w:r>
            <w:r>
              <w:rPr>
                <w:noProof/>
                <w:webHidden/>
              </w:rPr>
            </w:r>
            <w:r>
              <w:rPr>
                <w:noProof/>
                <w:webHidden/>
              </w:rPr>
              <w:fldChar w:fldCharType="separate"/>
            </w:r>
            <w:r>
              <w:rPr>
                <w:noProof/>
                <w:webHidden/>
              </w:rPr>
              <w:t>6</w:t>
            </w:r>
            <w:r>
              <w:rPr>
                <w:noProof/>
                <w:webHidden/>
              </w:rPr>
              <w:fldChar w:fldCharType="end"/>
            </w:r>
          </w:hyperlink>
        </w:p>
        <w:p w14:paraId="3E4C4F16" w14:textId="35175D41" w:rsidR="009077A6" w:rsidRDefault="009077A6">
          <w:pPr>
            <w:pStyle w:val="TM2"/>
            <w:rPr>
              <w:noProof/>
              <w:kern w:val="2"/>
              <w:sz w:val="24"/>
              <w:szCs w:val="24"/>
              <w14:ligatures w14:val="standardContextual"/>
            </w:rPr>
          </w:pPr>
          <w:hyperlink w:anchor="_Toc212043852" w:history="1">
            <w:r w:rsidRPr="00505D78">
              <w:rPr>
                <w:rStyle w:val="Lienhypertexte"/>
                <w:noProof/>
              </w:rPr>
              <w:t>Forme du contrat</w:t>
            </w:r>
            <w:r>
              <w:rPr>
                <w:noProof/>
                <w:webHidden/>
              </w:rPr>
              <w:tab/>
            </w:r>
            <w:r>
              <w:rPr>
                <w:noProof/>
                <w:webHidden/>
              </w:rPr>
              <w:fldChar w:fldCharType="begin"/>
            </w:r>
            <w:r>
              <w:rPr>
                <w:noProof/>
                <w:webHidden/>
              </w:rPr>
              <w:instrText xml:space="preserve"> PAGEREF _Toc212043852 \h </w:instrText>
            </w:r>
            <w:r>
              <w:rPr>
                <w:noProof/>
                <w:webHidden/>
              </w:rPr>
            </w:r>
            <w:r>
              <w:rPr>
                <w:noProof/>
                <w:webHidden/>
              </w:rPr>
              <w:fldChar w:fldCharType="separate"/>
            </w:r>
            <w:r>
              <w:rPr>
                <w:noProof/>
                <w:webHidden/>
              </w:rPr>
              <w:t>6</w:t>
            </w:r>
            <w:r>
              <w:rPr>
                <w:noProof/>
                <w:webHidden/>
              </w:rPr>
              <w:fldChar w:fldCharType="end"/>
            </w:r>
          </w:hyperlink>
        </w:p>
        <w:p w14:paraId="1082CAF9" w14:textId="1B00DEE1" w:rsidR="009077A6" w:rsidRDefault="009077A6">
          <w:pPr>
            <w:pStyle w:val="TM2"/>
            <w:rPr>
              <w:noProof/>
              <w:kern w:val="2"/>
              <w:sz w:val="24"/>
              <w:szCs w:val="24"/>
              <w14:ligatures w14:val="standardContextual"/>
            </w:rPr>
          </w:pPr>
          <w:hyperlink w:anchor="_Toc212043853" w:history="1">
            <w:r w:rsidRPr="00505D78">
              <w:rPr>
                <w:rStyle w:val="Lienhypertexte"/>
                <w:noProof/>
              </w:rPr>
              <w:t>Durée du contrat</w:t>
            </w:r>
            <w:r>
              <w:rPr>
                <w:noProof/>
                <w:webHidden/>
              </w:rPr>
              <w:tab/>
            </w:r>
            <w:r>
              <w:rPr>
                <w:noProof/>
                <w:webHidden/>
              </w:rPr>
              <w:fldChar w:fldCharType="begin"/>
            </w:r>
            <w:r>
              <w:rPr>
                <w:noProof/>
                <w:webHidden/>
              </w:rPr>
              <w:instrText xml:space="preserve"> PAGEREF _Toc212043853 \h </w:instrText>
            </w:r>
            <w:r>
              <w:rPr>
                <w:noProof/>
                <w:webHidden/>
              </w:rPr>
            </w:r>
            <w:r>
              <w:rPr>
                <w:noProof/>
                <w:webHidden/>
              </w:rPr>
              <w:fldChar w:fldCharType="separate"/>
            </w:r>
            <w:r>
              <w:rPr>
                <w:noProof/>
                <w:webHidden/>
              </w:rPr>
              <w:t>6</w:t>
            </w:r>
            <w:r>
              <w:rPr>
                <w:noProof/>
                <w:webHidden/>
              </w:rPr>
              <w:fldChar w:fldCharType="end"/>
            </w:r>
          </w:hyperlink>
        </w:p>
        <w:p w14:paraId="04B16CFB" w14:textId="5CC66A58"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54" w:history="1">
            <w:r w:rsidRPr="00505D78">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Dispositions financiÈres</w:t>
            </w:r>
            <w:r>
              <w:rPr>
                <w:noProof/>
                <w:webHidden/>
              </w:rPr>
              <w:tab/>
            </w:r>
            <w:r>
              <w:rPr>
                <w:noProof/>
                <w:webHidden/>
              </w:rPr>
              <w:fldChar w:fldCharType="begin"/>
            </w:r>
            <w:r>
              <w:rPr>
                <w:noProof/>
                <w:webHidden/>
              </w:rPr>
              <w:instrText xml:space="preserve"> PAGEREF _Toc212043854 \h </w:instrText>
            </w:r>
            <w:r>
              <w:rPr>
                <w:noProof/>
                <w:webHidden/>
              </w:rPr>
            </w:r>
            <w:r>
              <w:rPr>
                <w:noProof/>
                <w:webHidden/>
              </w:rPr>
              <w:fldChar w:fldCharType="separate"/>
            </w:r>
            <w:r>
              <w:rPr>
                <w:noProof/>
                <w:webHidden/>
              </w:rPr>
              <w:t>6</w:t>
            </w:r>
            <w:r>
              <w:rPr>
                <w:noProof/>
                <w:webHidden/>
              </w:rPr>
              <w:fldChar w:fldCharType="end"/>
            </w:r>
          </w:hyperlink>
        </w:p>
        <w:p w14:paraId="25AE8757" w14:textId="3C2A688D" w:rsidR="009077A6" w:rsidRDefault="009077A6">
          <w:pPr>
            <w:pStyle w:val="TM2"/>
            <w:rPr>
              <w:noProof/>
              <w:kern w:val="2"/>
              <w:sz w:val="24"/>
              <w:szCs w:val="24"/>
              <w14:ligatures w14:val="standardContextual"/>
            </w:rPr>
          </w:pPr>
          <w:hyperlink w:anchor="_Toc212043855" w:history="1">
            <w:r w:rsidRPr="00505D78">
              <w:rPr>
                <w:rStyle w:val="Lienhypertexte"/>
                <w:noProof/>
              </w:rPr>
              <w:t>Montant du contrat</w:t>
            </w:r>
            <w:r>
              <w:rPr>
                <w:noProof/>
                <w:webHidden/>
              </w:rPr>
              <w:tab/>
            </w:r>
            <w:r>
              <w:rPr>
                <w:noProof/>
                <w:webHidden/>
              </w:rPr>
              <w:fldChar w:fldCharType="begin"/>
            </w:r>
            <w:r>
              <w:rPr>
                <w:noProof/>
                <w:webHidden/>
              </w:rPr>
              <w:instrText xml:space="preserve"> PAGEREF _Toc212043855 \h </w:instrText>
            </w:r>
            <w:r>
              <w:rPr>
                <w:noProof/>
                <w:webHidden/>
              </w:rPr>
            </w:r>
            <w:r>
              <w:rPr>
                <w:noProof/>
                <w:webHidden/>
              </w:rPr>
              <w:fldChar w:fldCharType="separate"/>
            </w:r>
            <w:r>
              <w:rPr>
                <w:noProof/>
                <w:webHidden/>
              </w:rPr>
              <w:t>6</w:t>
            </w:r>
            <w:r>
              <w:rPr>
                <w:noProof/>
                <w:webHidden/>
              </w:rPr>
              <w:fldChar w:fldCharType="end"/>
            </w:r>
          </w:hyperlink>
        </w:p>
        <w:p w14:paraId="338AEA40" w14:textId="254CF388" w:rsidR="009077A6" w:rsidRDefault="009077A6">
          <w:pPr>
            <w:pStyle w:val="TM2"/>
            <w:rPr>
              <w:noProof/>
              <w:kern w:val="2"/>
              <w:sz w:val="24"/>
              <w:szCs w:val="24"/>
              <w14:ligatures w14:val="standardContextual"/>
            </w:rPr>
          </w:pPr>
          <w:hyperlink w:anchor="_Toc212043856" w:history="1">
            <w:r w:rsidRPr="00505D78">
              <w:rPr>
                <w:rStyle w:val="Lienhypertexte"/>
                <w:noProof/>
              </w:rPr>
              <w:t>Forme des prix</w:t>
            </w:r>
            <w:r>
              <w:rPr>
                <w:noProof/>
                <w:webHidden/>
              </w:rPr>
              <w:tab/>
            </w:r>
            <w:r>
              <w:rPr>
                <w:noProof/>
                <w:webHidden/>
              </w:rPr>
              <w:fldChar w:fldCharType="begin"/>
            </w:r>
            <w:r>
              <w:rPr>
                <w:noProof/>
                <w:webHidden/>
              </w:rPr>
              <w:instrText xml:space="preserve"> PAGEREF _Toc212043856 \h </w:instrText>
            </w:r>
            <w:r>
              <w:rPr>
                <w:noProof/>
                <w:webHidden/>
              </w:rPr>
            </w:r>
            <w:r>
              <w:rPr>
                <w:noProof/>
                <w:webHidden/>
              </w:rPr>
              <w:fldChar w:fldCharType="separate"/>
            </w:r>
            <w:r>
              <w:rPr>
                <w:noProof/>
                <w:webHidden/>
              </w:rPr>
              <w:t>6</w:t>
            </w:r>
            <w:r>
              <w:rPr>
                <w:noProof/>
                <w:webHidden/>
              </w:rPr>
              <w:fldChar w:fldCharType="end"/>
            </w:r>
          </w:hyperlink>
        </w:p>
        <w:p w14:paraId="73496453" w14:textId="46025301" w:rsidR="009077A6" w:rsidRDefault="009077A6">
          <w:pPr>
            <w:pStyle w:val="TM2"/>
            <w:rPr>
              <w:noProof/>
              <w:kern w:val="2"/>
              <w:sz w:val="24"/>
              <w:szCs w:val="24"/>
              <w14:ligatures w14:val="standardContextual"/>
            </w:rPr>
          </w:pPr>
          <w:hyperlink w:anchor="_Toc212043857" w:history="1">
            <w:r w:rsidRPr="00505D78">
              <w:rPr>
                <w:rStyle w:val="Lienhypertexte"/>
                <w:noProof/>
              </w:rPr>
              <w:t>Avance</w:t>
            </w:r>
            <w:r>
              <w:rPr>
                <w:noProof/>
                <w:webHidden/>
              </w:rPr>
              <w:tab/>
            </w:r>
            <w:r>
              <w:rPr>
                <w:noProof/>
                <w:webHidden/>
              </w:rPr>
              <w:fldChar w:fldCharType="begin"/>
            </w:r>
            <w:r>
              <w:rPr>
                <w:noProof/>
                <w:webHidden/>
              </w:rPr>
              <w:instrText xml:space="preserve"> PAGEREF _Toc212043857 \h </w:instrText>
            </w:r>
            <w:r>
              <w:rPr>
                <w:noProof/>
                <w:webHidden/>
              </w:rPr>
            </w:r>
            <w:r>
              <w:rPr>
                <w:noProof/>
                <w:webHidden/>
              </w:rPr>
              <w:fldChar w:fldCharType="separate"/>
            </w:r>
            <w:r>
              <w:rPr>
                <w:noProof/>
                <w:webHidden/>
              </w:rPr>
              <w:t>6</w:t>
            </w:r>
            <w:r>
              <w:rPr>
                <w:noProof/>
                <w:webHidden/>
              </w:rPr>
              <w:fldChar w:fldCharType="end"/>
            </w:r>
          </w:hyperlink>
        </w:p>
        <w:p w14:paraId="619AC481" w14:textId="7A211976" w:rsidR="009077A6" w:rsidRDefault="009077A6">
          <w:pPr>
            <w:pStyle w:val="TM2"/>
            <w:rPr>
              <w:noProof/>
              <w:kern w:val="2"/>
              <w:sz w:val="24"/>
              <w:szCs w:val="24"/>
              <w14:ligatures w14:val="standardContextual"/>
            </w:rPr>
          </w:pPr>
          <w:hyperlink w:anchor="_Toc212043858" w:history="1">
            <w:r w:rsidRPr="00505D78">
              <w:rPr>
                <w:rStyle w:val="Lienhypertexte"/>
                <w:noProof/>
              </w:rPr>
              <w:t>Modalités de paiement</w:t>
            </w:r>
            <w:r>
              <w:rPr>
                <w:noProof/>
                <w:webHidden/>
              </w:rPr>
              <w:tab/>
            </w:r>
            <w:r>
              <w:rPr>
                <w:noProof/>
                <w:webHidden/>
              </w:rPr>
              <w:fldChar w:fldCharType="begin"/>
            </w:r>
            <w:r>
              <w:rPr>
                <w:noProof/>
                <w:webHidden/>
              </w:rPr>
              <w:instrText xml:space="preserve"> PAGEREF _Toc212043858 \h </w:instrText>
            </w:r>
            <w:r>
              <w:rPr>
                <w:noProof/>
                <w:webHidden/>
              </w:rPr>
            </w:r>
            <w:r>
              <w:rPr>
                <w:noProof/>
                <w:webHidden/>
              </w:rPr>
              <w:fldChar w:fldCharType="separate"/>
            </w:r>
            <w:r>
              <w:rPr>
                <w:noProof/>
                <w:webHidden/>
              </w:rPr>
              <w:t>6</w:t>
            </w:r>
            <w:r>
              <w:rPr>
                <w:noProof/>
                <w:webHidden/>
              </w:rPr>
              <w:fldChar w:fldCharType="end"/>
            </w:r>
          </w:hyperlink>
        </w:p>
        <w:p w14:paraId="0971688D" w14:textId="7F3BC5DD" w:rsidR="009077A6" w:rsidRDefault="009077A6">
          <w:pPr>
            <w:pStyle w:val="TM2"/>
            <w:rPr>
              <w:noProof/>
              <w:kern w:val="2"/>
              <w:sz w:val="24"/>
              <w:szCs w:val="24"/>
              <w14:ligatures w14:val="standardContextual"/>
            </w:rPr>
          </w:pPr>
          <w:hyperlink w:anchor="_Toc212043859" w:history="1">
            <w:r w:rsidRPr="00505D78">
              <w:rPr>
                <w:rStyle w:val="Lienhypertexte"/>
                <w:noProof/>
              </w:rPr>
              <w:t>Délais de paiement et intérêts moratoires</w:t>
            </w:r>
            <w:r>
              <w:rPr>
                <w:noProof/>
                <w:webHidden/>
              </w:rPr>
              <w:tab/>
            </w:r>
            <w:r>
              <w:rPr>
                <w:noProof/>
                <w:webHidden/>
              </w:rPr>
              <w:fldChar w:fldCharType="begin"/>
            </w:r>
            <w:r>
              <w:rPr>
                <w:noProof/>
                <w:webHidden/>
              </w:rPr>
              <w:instrText xml:space="preserve"> PAGEREF _Toc212043859 \h </w:instrText>
            </w:r>
            <w:r>
              <w:rPr>
                <w:noProof/>
                <w:webHidden/>
              </w:rPr>
            </w:r>
            <w:r>
              <w:rPr>
                <w:noProof/>
                <w:webHidden/>
              </w:rPr>
              <w:fldChar w:fldCharType="separate"/>
            </w:r>
            <w:r>
              <w:rPr>
                <w:noProof/>
                <w:webHidden/>
              </w:rPr>
              <w:t>7</w:t>
            </w:r>
            <w:r>
              <w:rPr>
                <w:noProof/>
                <w:webHidden/>
              </w:rPr>
              <w:fldChar w:fldCharType="end"/>
            </w:r>
          </w:hyperlink>
        </w:p>
        <w:p w14:paraId="5EC49AF9" w14:textId="54A4C0E1" w:rsidR="009077A6" w:rsidRDefault="009077A6">
          <w:pPr>
            <w:pStyle w:val="TM2"/>
            <w:rPr>
              <w:noProof/>
              <w:kern w:val="2"/>
              <w:sz w:val="24"/>
              <w:szCs w:val="24"/>
              <w14:ligatures w14:val="standardContextual"/>
            </w:rPr>
          </w:pPr>
          <w:hyperlink w:anchor="_Toc212043860" w:history="1">
            <w:r w:rsidRPr="00505D78">
              <w:rPr>
                <w:rStyle w:val="Lienhypertexte"/>
                <w:noProof/>
              </w:rPr>
              <w:t>Présentation des demandes de paiement</w:t>
            </w:r>
            <w:r>
              <w:rPr>
                <w:noProof/>
                <w:webHidden/>
              </w:rPr>
              <w:tab/>
            </w:r>
            <w:r>
              <w:rPr>
                <w:noProof/>
                <w:webHidden/>
              </w:rPr>
              <w:fldChar w:fldCharType="begin"/>
            </w:r>
            <w:r>
              <w:rPr>
                <w:noProof/>
                <w:webHidden/>
              </w:rPr>
              <w:instrText xml:space="preserve"> PAGEREF _Toc212043860 \h </w:instrText>
            </w:r>
            <w:r>
              <w:rPr>
                <w:noProof/>
                <w:webHidden/>
              </w:rPr>
            </w:r>
            <w:r>
              <w:rPr>
                <w:noProof/>
                <w:webHidden/>
              </w:rPr>
              <w:fldChar w:fldCharType="separate"/>
            </w:r>
            <w:r>
              <w:rPr>
                <w:noProof/>
                <w:webHidden/>
              </w:rPr>
              <w:t>7</w:t>
            </w:r>
            <w:r>
              <w:rPr>
                <w:noProof/>
                <w:webHidden/>
              </w:rPr>
              <w:fldChar w:fldCharType="end"/>
            </w:r>
          </w:hyperlink>
        </w:p>
        <w:p w14:paraId="377A33AD" w14:textId="3B0A93CF" w:rsidR="009077A6" w:rsidRDefault="009077A6">
          <w:pPr>
            <w:pStyle w:val="TM2"/>
            <w:rPr>
              <w:noProof/>
              <w:kern w:val="2"/>
              <w:sz w:val="24"/>
              <w:szCs w:val="24"/>
              <w14:ligatures w14:val="standardContextual"/>
            </w:rPr>
          </w:pPr>
          <w:hyperlink w:anchor="_Toc212043861" w:history="1">
            <w:r w:rsidRPr="00505D78">
              <w:rPr>
                <w:rStyle w:val="Lienhypertexte"/>
                <w:noProof/>
              </w:rPr>
              <w:t>Virement bancaire</w:t>
            </w:r>
            <w:r>
              <w:rPr>
                <w:noProof/>
                <w:webHidden/>
              </w:rPr>
              <w:tab/>
            </w:r>
            <w:r>
              <w:rPr>
                <w:noProof/>
                <w:webHidden/>
              </w:rPr>
              <w:fldChar w:fldCharType="begin"/>
            </w:r>
            <w:r>
              <w:rPr>
                <w:noProof/>
                <w:webHidden/>
              </w:rPr>
              <w:instrText xml:space="preserve"> PAGEREF _Toc212043861 \h </w:instrText>
            </w:r>
            <w:r>
              <w:rPr>
                <w:noProof/>
                <w:webHidden/>
              </w:rPr>
            </w:r>
            <w:r>
              <w:rPr>
                <w:noProof/>
                <w:webHidden/>
              </w:rPr>
              <w:fldChar w:fldCharType="separate"/>
            </w:r>
            <w:r>
              <w:rPr>
                <w:noProof/>
                <w:webHidden/>
              </w:rPr>
              <w:t>8</w:t>
            </w:r>
            <w:r>
              <w:rPr>
                <w:noProof/>
                <w:webHidden/>
              </w:rPr>
              <w:fldChar w:fldCharType="end"/>
            </w:r>
          </w:hyperlink>
        </w:p>
        <w:p w14:paraId="661D38EE" w14:textId="549097EF" w:rsidR="009077A6" w:rsidRDefault="009077A6">
          <w:pPr>
            <w:pStyle w:val="TM2"/>
            <w:rPr>
              <w:noProof/>
              <w:kern w:val="2"/>
              <w:sz w:val="24"/>
              <w:szCs w:val="24"/>
              <w14:ligatures w14:val="standardContextual"/>
            </w:rPr>
          </w:pPr>
          <w:hyperlink w:anchor="_Toc212043862" w:history="1">
            <w:r w:rsidRPr="00505D78">
              <w:rPr>
                <w:rStyle w:val="Lienhypertexte"/>
                <w:noProof/>
              </w:rPr>
              <w:t>Taxe sur la valeur ajoutée</w:t>
            </w:r>
            <w:r>
              <w:rPr>
                <w:noProof/>
                <w:webHidden/>
              </w:rPr>
              <w:tab/>
            </w:r>
            <w:r>
              <w:rPr>
                <w:noProof/>
                <w:webHidden/>
              </w:rPr>
              <w:fldChar w:fldCharType="begin"/>
            </w:r>
            <w:r>
              <w:rPr>
                <w:noProof/>
                <w:webHidden/>
              </w:rPr>
              <w:instrText xml:space="preserve"> PAGEREF _Toc212043862 \h </w:instrText>
            </w:r>
            <w:r>
              <w:rPr>
                <w:noProof/>
                <w:webHidden/>
              </w:rPr>
            </w:r>
            <w:r>
              <w:rPr>
                <w:noProof/>
                <w:webHidden/>
              </w:rPr>
              <w:fldChar w:fldCharType="separate"/>
            </w:r>
            <w:r>
              <w:rPr>
                <w:noProof/>
                <w:webHidden/>
              </w:rPr>
              <w:t>8</w:t>
            </w:r>
            <w:r>
              <w:rPr>
                <w:noProof/>
                <w:webHidden/>
              </w:rPr>
              <w:fldChar w:fldCharType="end"/>
            </w:r>
          </w:hyperlink>
        </w:p>
        <w:p w14:paraId="0A1DEE70" w14:textId="024B455B" w:rsidR="009077A6" w:rsidRDefault="009077A6">
          <w:pPr>
            <w:pStyle w:val="TM2"/>
            <w:rPr>
              <w:noProof/>
              <w:kern w:val="2"/>
              <w:sz w:val="24"/>
              <w:szCs w:val="24"/>
              <w14:ligatures w14:val="standardContextual"/>
            </w:rPr>
          </w:pPr>
          <w:hyperlink w:anchor="_Toc212043863" w:history="1">
            <w:r w:rsidRPr="00505D78">
              <w:rPr>
                <w:rStyle w:val="Lienhypertexte"/>
                <w:noProof/>
              </w:rPr>
              <w:t>Impôts et taxes</w:t>
            </w:r>
            <w:r>
              <w:rPr>
                <w:noProof/>
                <w:webHidden/>
              </w:rPr>
              <w:tab/>
            </w:r>
            <w:r>
              <w:rPr>
                <w:noProof/>
                <w:webHidden/>
              </w:rPr>
              <w:fldChar w:fldCharType="begin"/>
            </w:r>
            <w:r>
              <w:rPr>
                <w:noProof/>
                <w:webHidden/>
              </w:rPr>
              <w:instrText xml:space="preserve"> PAGEREF _Toc212043863 \h </w:instrText>
            </w:r>
            <w:r>
              <w:rPr>
                <w:noProof/>
                <w:webHidden/>
              </w:rPr>
            </w:r>
            <w:r>
              <w:rPr>
                <w:noProof/>
                <w:webHidden/>
              </w:rPr>
              <w:fldChar w:fldCharType="separate"/>
            </w:r>
            <w:r>
              <w:rPr>
                <w:noProof/>
                <w:webHidden/>
              </w:rPr>
              <w:t>8</w:t>
            </w:r>
            <w:r>
              <w:rPr>
                <w:noProof/>
                <w:webHidden/>
              </w:rPr>
              <w:fldChar w:fldCharType="end"/>
            </w:r>
          </w:hyperlink>
        </w:p>
        <w:p w14:paraId="3950E859" w14:textId="38CE09EF"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64" w:history="1">
            <w:r w:rsidRPr="00505D78">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_Toc212043864 \h </w:instrText>
            </w:r>
            <w:r>
              <w:rPr>
                <w:noProof/>
                <w:webHidden/>
              </w:rPr>
            </w:r>
            <w:r>
              <w:rPr>
                <w:noProof/>
                <w:webHidden/>
              </w:rPr>
              <w:fldChar w:fldCharType="separate"/>
            </w:r>
            <w:r>
              <w:rPr>
                <w:noProof/>
                <w:webHidden/>
              </w:rPr>
              <w:t>8</w:t>
            </w:r>
            <w:r>
              <w:rPr>
                <w:noProof/>
                <w:webHidden/>
              </w:rPr>
              <w:fldChar w:fldCharType="end"/>
            </w:r>
          </w:hyperlink>
        </w:p>
        <w:p w14:paraId="6FEE77DE" w14:textId="1FFBFB24" w:rsidR="009077A6" w:rsidRDefault="009077A6">
          <w:pPr>
            <w:pStyle w:val="TM2"/>
            <w:rPr>
              <w:noProof/>
              <w:kern w:val="2"/>
              <w:sz w:val="24"/>
              <w:szCs w:val="24"/>
              <w14:ligatures w14:val="standardContextual"/>
            </w:rPr>
          </w:pPr>
          <w:hyperlink w:anchor="_Toc212043865" w:history="1">
            <w:r w:rsidRPr="00505D78">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_Toc212043865 \h </w:instrText>
            </w:r>
            <w:r>
              <w:rPr>
                <w:noProof/>
                <w:webHidden/>
              </w:rPr>
            </w:r>
            <w:r>
              <w:rPr>
                <w:noProof/>
                <w:webHidden/>
              </w:rPr>
              <w:fldChar w:fldCharType="separate"/>
            </w:r>
            <w:r>
              <w:rPr>
                <w:noProof/>
                <w:webHidden/>
              </w:rPr>
              <w:t>8</w:t>
            </w:r>
            <w:r>
              <w:rPr>
                <w:noProof/>
                <w:webHidden/>
              </w:rPr>
              <w:fldChar w:fldCharType="end"/>
            </w:r>
          </w:hyperlink>
        </w:p>
        <w:p w14:paraId="2A79822D" w14:textId="0F3A2CE9" w:rsidR="009077A6" w:rsidRDefault="009077A6">
          <w:pPr>
            <w:pStyle w:val="TM2"/>
            <w:rPr>
              <w:noProof/>
              <w:kern w:val="2"/>
              <w:sz w:val="24"/>
              <w:szCs w:val="24"/>
              <w14:ligatures w14:val="standardContextual"/>
            </w:rPr>
          </w:pPr>
          <w:hyperlink w:anchor="_Toc212043866" w:history="1">
            <w:r w:rsidRPr="00505D78">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_Toc212043866 \h </w:instrText>
            </w:r>
            <w:r>
              <w:rPr>
                <w:noProof/>
                <w:webHidden/>
              </w:rPr>
            </w:r>
            <w:r>
              <w:rPr>
                <w:noProof/>
                <w:webHidden/>
              </w:rPr>
              <w:fldChar w:fldCharType="separate"/>
            </w:r>
            <w:r>
              <w:rPr>
                <w:noProof/>
                <w:webHidden/>
              </w:rPr>
              <w:t>9</w:t>
            </w:r>
            <w:r>
              <w:rPr>
                <w:noProof/>
                <w:webHidden/>
              </w:rPr>
              <w:fldChar w:fldCharType="end"/>
            </w:r>
          </w:hyperlink>
        </w:p>
        <w:p w14:paraId="1283BC03" w14:textId="480BA828"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67" w:history="1">
            <w:r w:rsidRPr="00505D78">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ModalitÉs spÉcifiques d’exécution</w:t>
            </w:r>
            <w:r>
              <w:rPr>
                <w:noProof/>
                <w:webHidden/>
              </w:rPr>
              <w:tab/>
            </w:r>
            <w:r>
              <w:rPr>
                <w:noProof/>
                <w:webHidden/>
              </w:rPr>
              <w:fldChar w:fldCharType="begin"/>
            </w:r>
            <w:r>
              <w:rPr>
                <w:noProof/>
                <w:webHidden/>
              </w:rPr>
              <w:instrText xml:space="preserve"> PAGEREF _Toc212043867 \h </w:instrText>
            </w:r>
            <w:r>
              <w:rPr>
                <w:noProof/>
                <w:webHidden/>
              </w:rPr>
            </w:r>
            <w:r>
              <w:rPr>
                <w:noProof/>
                <w:webHidden/>
              </w:rPr>
              <w:fldChar w:fldCharType="separate"/>
            </w:r>
            <w:r>
              <w:rPr>
                <w:noProof/>
                <w:webHidden/>
              </w:rPr>
              <w:t>9</w:t>
            </w:r>
            <w:r>
              <w:rPr>
                <w:noProof/>
                <w:webHidden/>
              </w:rPr>
              <w:fldChar w:fldCharType="end"/>
            </w:r>
          </w:hyperlink>
        </w:p>
        <w:p w14:paraId="62D07363" w14:textId="432C576C" w:rsidR="009077A6" w:rsidRDefault="009077A6">
          <w:pPr>
            <w:pStyle w:val="TM2"/>
            <w:rPr>
              <w:noProof/>
              <w:kern w:val="2"/>
              <w:sz w:val="24"/>
              <w:szCs w:val="24"/>
              <w14:ligatures w14:val="standardContextual"/>
            </w:rPr>
          </w:pPr>
          <w:hyperlink w:anchor="_Toc212043868" w:history="1">
            <w:r w:rsidRPr="00505D78">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_Toc212043868 \h </w:instrText>
            </w:r>
            <w:r>
              <w:rPr>
                <w:noProof/>
                <w:webHidden/>
              </w:rPr>
            </w:r>
            <w:r>
              <w:rPr>
                <w:noProof/>
                <w:webHidden/>
              </w:rPr>
              <w:fldChar w:fldCharType="separate"/>
            </w:r>
            <w:r>
              <w:rPr>
                <w:noProof/>
                <w:webHidden/>
              </w:rPr>
              <w:t>9</w:t>
            </w:r>
            <w:r>
              <w:rPr>
                <w:noProof/>
                <w:webHidden/>
              </w:rPr>
              <w:fldChar w:fldCharType="end"/>
            </w:r>
          </w:hyperlink>
        </w:p>
        <w:p w14:paraId="71E794EC" w14:textId="27761026" w:rsidR="009077A6" w:rsidRDefault="009077A6">
          <w:pPr>
            <w:pStyle w:val="TM2"/>
            <w:rPr>
              <w:noProof/>
              <w:kern w:val="2"/>
              <w:sz w:val="24"/>
              <w:szCs w:val="24"/>
              <w14:ligatures w14:val="standardContextual"/>
            </w:rPr>
          </w:pPr>
          <w:hyperlink w:anchor="_Toc212043869" w:history="1">
            <w:r w:rsidRPr="00505D78">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_Toc212043869 \h </w:instrText>
            </w:r>
            <w:r>
              <w:rPr>
                <w:noProof/>
                <w:webHidden/>
              </w:rPr>
            </w:r>
            <w:r>
              <w:rPr>
                <w:noProof/>
                <w:webHidden/>
              </w:rPr>
              <w:fldChar w:fldCharType="separate"/>
            </w:r>
            <w:r>
              <w:rPr>
                <w:noProof/>
                <w:webHidden/>
              </w:rPr>
              <w:t>9</w:t>
            </w:r>
            <w:r>
              <w:rPr>
                <w:noProof/>
                <w:webHidden/>
              </w:rPr>
              <w:fldChar w:fldCharType="end"/>
            </w:r>
          </w:hyperlink>
        </w:p>
        <w:p w14:paraId="5C491A84" w14:textId="42A86CEC" w:rsidR="009077A6" w:rsidRDefault="009077A6">
          <w:pPr>
            <w:pStyle w:val="TM2"/>
            <w:rPr>
              <w:noProof/>
              <w:kern w:val="2"/>
              <w:sz w:val="24"/>
              <w:szCs w:val="24"/>
              <w14:ligatures w14:val="standardContextual"/>
            </w:rPr>
          </w:pPr>
          <w:hyperlink w:anchor="_Toc212043870" w:history="1">
            <w:r w:rsidRPr="00505D78">
              <w:rPr>
                <w:rStyle w:val="Lienhypertexte"/>
                <w:rFonts w:cstheme="minorHAnsi"/>
                <w:noProof/>
              </w:rPr>
              <w:t>Lieu d’exécution</w:t>
            </w:r>
            <w:r>
              <w:rPr>
                <w:noProof/>
                <w:webHidden/>
              </w:rPr>
              <w:tab/>
            </w:r>
            <w:r>
              <w:rPr>
                <w:noProof/>
                <w:webHidden/>
              </w:rPr>
              <w:fldChar w:fldCharType="begin"/>
            </w:r>
            <w:r>
              <w:rPr>
                <w:noProof/>
                <w:webHidden/>
              </w:rPr>
              <w:instrText xml:space="preserve"> PAGEREF _Toc212043870 \h </w:instrText>
            </w:r>
            <w:r>
              <w:rPr>
                <w:noProof/>
                <w:webHidden/>
              </w:rPr>
            </w:r>
            <w:r>
              <w:rPr>
                <w:noProof/>
                <w:webHidden/>
              </w:rPr>
              <w:fldChar w:fldCharType="separate"/>
            </w:r>
            <w:r>
              <w:rPr>
                <w:noProof/>
                <w:webHidden/>
              </w:rPr>
              <w:t>9</w:t>
            </w:r>
            <w:r>
              <w:rPr>
                <w:noProof/>
                <w:webHidden/>
              </w:rPr>
              <w:fldChar w:fldCharType="end"/>
            </w:r>
          </w:hyperlink>
        </w:p>
        <w:p w14:paraId="7B8B32A9" w14:textId="6481EED1" w:rsidR="009077A6" w:rsidRDefault="009077A6">
          <w:pPr>
            <w:pStyle w:val="TM2"/>
            <w:rPr>
              <w:noProof/>
              <w:kern w:val="2"/>
              <w:sz w:val="24"/>
              <w:szCs w:val="24"/>
              <w14:ligatures w14:val="standardContextual"/>
            </w:rPr>
          </w:pPr>
          <w:hyperlink w:anchor="_Toc212043871" w:history="1">
            <w:r w:rsidRPr="00505D78">
              <w:rPr>
                <w:rStyle w:val="Lienhypertexte"/>
                <w:rFonts w:cstheme="minorHAnsi"/>
                <w:noProof/>
              </w:rPr>
              <w:t>Langue du contrat</w:t>
            </w:r>
            <w:r>
              <w:rPr>
                <w:noProof/>
                <w:webHidden/>
              </w:rPr>
              <w:tab/>
            </w:r>
            <w:r>
              <w:rPr>
                <w:noProof/>
                <w:webHidden/>
              </w:rPr>
              <w:fldChar w:fldCharType="begin"/>
            </w:r>
            <w:r>
              <w:rPr>
                <w:noProof/>
                <w:webHidden/>
              </w:rPr>
              <w:instrText xml:space="preserve"> PAGEREF _Toc212043871 \h </w:instrText>
            </w:r>
            <w:r>
              <w:rPr>
                <w:noProof/>
                <w:webHidden/>
              </w:rPr>
            </w:r>
            <w:r>
              <w:rPr>
                <w:noProof/>
                <w:webHidden/>
              </w:rPr>
              <w:fldChar w:fldCharType="separate"/>
            </w:r>
            <w:r>
              <w:rPr>
                <w:noProof/>
                <w:webHidden/>
              </w:rPr>
              <w:t>9</w:t>
            </w:r>
            <w:r>
              <w:rPr>
                <w:noProof/>
                <w:webHidden/>
              </w:rPr>
              <w:fldChar w:fldCharType="end"/>
            </w:r>
          </w:hyperlink>
        </w:p>
        <w:p w14:paraId="26236F23" w14:textId="72AA9E5A" w:rsidR="009077A6" w:rsidRDefault="009077A6">
          <w:pPr>
            <w:pStyle w:val="TM2"/>
            <w:rPr>
              <w:noProof/>
              <w:kern w:val="2"/>
              <w:sz w:val="24"/>
              <w:szCs w:val="24"/>
              <w14:ligatures w14:val="standardContextual"/>
            </w:rPr>
          </w:pPr>
          <w:hyperlink w:anchor="_Toc212043872" w:history="1">
            <w:r w:rsidRPr="00505D78">
              <w:rPr>
                <w:rStyle w:val="Lienhypertexte"/>
                <w:rFonts w:cstheme="minorHAnsi"/>
                <w:noProof/>
              </w:rPr>
              <w:t xml:space="preserve">Engagement du </w:t>
            </w:r>
            <w:r w:rsidRPr="00505D78">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_Toc212043872 \h </w:instrText>
            </w:r>
            <w:r>
              <w:rPr>
                <w:noProof/>
                <w:webHidden/>
              </w:rPr>
            </w:r>
            <w:r>
              <w:rPr>
                <w:noProof/>
                <w:webHidden/>
              </w:rPr>
              <w:fldChar w:fldCharType="separate"/>
            </w:r>
            <w:r>
              <w:rPr>
                <w:noProof/>
                <w:webHidden/>
              </w:rPr>
              <w:t>9</w:t>
            </w:r>
            <w:r>
              <w:rPr>
                <w:noProof/>
                <w:webHidden/>
              </w:rPr>
              <w:fldChar w:fldCharType="end"/>
            </w:r>
          </w:hyperlink>
        </w:p>
        <w:p w14:paraId="386B615D" w14:textId="43621CD6" w:rsidR="009077A6" w:rsidRDefault="009077A6">
          <w:pPr>
            <w:pStyle w:val="TM2"/>
            <w:rPr>
              <w:noProof/>
              <w:kern w:val="2"/>
              <w:sz w:val="24"/>
              <w:szCs w:val="24"/>
              <w14:ligatures w14:val="standardContextual"/>
            </w:rPr>
          </w:pPr>
          <w:hyperlink w:anchor="_Toc212043873" w:history="1">
            <w:r w:rsidRPr="00505D78">
              <w:rPr>
                <w:rStyle w:val="Lienhypertexte"/>
                <w:rFonts w:cstheme="minorHAnsi"/>
                <w:noProof/>
              </w:rPr>
              <w:t>Confidentialité</w:t>
            </w:r>
            <w:r>
              <w:rPr>
                <w:noProof/>
                <w:webHidden/>
              </w:rPr>
              <w:tab/>
            </w:r>
            <w:r>
              <w:rPr>
                <w:noProof/>
                <w:webHidden/>
              </w:rPr>
              <w:fldChar w:fldCharType="begin"/>
            </w:r>
            <w:r>
              <w:rPr>
                <w:noProof/>
                <w:webHidden/>
              </w:rPr>
              <w:instrText xml:space="preserve"> PAGEREF _Toc212043873 \h </w:instrText>
            </w:r>
            <w:r>
              <w:rPr>
                <w:noProof/>
                <w:webHidden/>
              </w:rPr>
            </w:r>
            <w:r>
              <w:rPr>
                <w:noProof/>
                <w:webHidden/>
              </w:rPr>
              <w:fldChar w:fldCharType="separate"/>
            </w:r>
            <w:r>
              <w:rPr>
                <w:noProof/>
                <w:webHidden/>
              </w:rPr>
              <w:t>10</w:t>
            </w:r>
            <w:r>
              <w:rPr>
                <w:noProof/>
                <w:webHidden/>
              </w:rPr>
              <w:fldChar w:fldCharType="end"/>
            </w:r>
          </w:hyperlink>
        </w:p>
        <w:p w14:paraId="0A8309DA" w14:textId="5EE26E1F" w:rsidR="009077A6" w:rsidRDefault="009077A6">
          <w:pPr>
            <w:pStyle w:val="TM2"/>
            <w:rPr>
              <w:noProof/>
              <w:kern w:val="2"/>
              <w:sz w:val="24"/>
              <w:szCs w:val="24"/>
              <w14:ligatures w14:val="standardContextual"/>
            </w:rPr>
          </w:pPr>
          <w:hyperlink w:anchor="_Toc212043874" w:history="1">
            <w:r w:rsidRPr="00505D78">
              <w:rPr>
                <w:rStyle w:val="Lienhypertexte"/>
                <w:rFonts w:cstheme="minorHAnsi"/>
                <w:noProof/>
              </w:rPr>
              <w:t>Assurance</w:t>
            </w:r>
            <w:r>
              <w:rPr>
                <w:noProof/>
                <w:webHidden/>
              </w:rPr>
              <w:tab/>
            </w:r>
            <w:r>
              <w:rPr>
                <w:noProof/>
                <w:webHidden/>
              </w:rPr>
              <w:fldChar w:fldCharType="begin"/>
            </w:r>
            <w:r>
              <w:rPr>
                <w:noProof/>
                <w:webHidden/>
              </w:rPr>
              <w:instrText xml:space="preserve"> PAGEREF _Toc212043874 \h </w:instrText>
            </w:r>
            <w:r>
              <w:rPr>
                <w:noProof/>
                <w:webHidden/>
              </w:rPr>
            </w:r>
            <w:r>
              <w:rPr>
                <w:noProof/>
                <w:webHidden/>
              </w:rPr>
              <w:fldChar w:fldCharType="separate"/>
            </w:r>
            <w:r>
              <w:rPr>
                <w:noProof/>
                <w:webHidden/>
              </w:rPr>
              <w:t>10</w:t>
            </w:r>
            <w:r>
              <w:rPr>
                <w:noProof/>
                <w:webHidden/>
              </w:rPr>
              <w:fldChar w:fldCharType="end"/>
            </w:r>
          </w:hyperlink>
        </w:p>
        <w:p w14:paraId="601D943C" w14:textId="4691D4A0" w:rsidR="009077A6" w:rsidRDefault="009077A6">
          <w:pPr>
            <w:pStyle w:val="TM2"/>
            <w:rPr>
              <w:noProof/>
              <w:kern w:val="2"/>
              <w:sz w:val="24"/>
              <w:szCs w:val="24"/>
              <w14:ligatures w14:val="standardContextual"/>
            </w:rPr>
          </w:pPr>
          <w:hyperlink w:anchor="_Toc212043875" w:history="1">
            <w:r w:rsidRPr="00505D78">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_Toc212043875 \h </w:instrText>
            </w:r>
            <w:r>
              <w:rPr>
                <w:noProof/>
                <w:webHidden/>
              </w:rPr>
            </w:r>
            <w:r>
              <w:rPr>
                <w:noProof/>
                <w:webHidden/>
              </w:rPr>
              <w:fldChar w:fldCharType="separate"/>
            </w:r>
            <w:r>
              <w:rPr>
                <w:noProof/>
                <w:webHidden/>
              </w:rPr>
              <w:t>11</w:t>
            </w:r>
            <w:r>
              <w:rPr>
                <w:noProof/>
                <w:webHidden/>
              </w:rPr>
              <w:fldChar w:fldCharType="end"/>
            </w:r>
          </w:hyperlink>
        </w:p>
        <w:p w14:paraId="69CCA9CC" w14:textId="2D694A96" w:rsidR="009077A6" w:rsidRDefault="009077A6">
          <w:pPr>
            <w:pStyle w:val="TM2"/>
            <w:rPr>
              <w:noProof/>
              <w:kern w:val="2"/>
              <w:sz w:val="24"/>
              <w:szCs w:val="24"/>
              <w14:ligatures w14:val="standardContextual"/>
            </w:rPr>
          </w:pPr>
          <w:hyperlink w:anchor="_Toc212043876" w:history="1">
            <w:r w:rsidRPr="00505D78">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_Toc212043876 \h </w:instrText>
            </w:r>
            <w:r>
              <w:rPr>
                <w:noProof/>
                <w:webHidden/>
              </w:rPr>
            </w:r>
            <w:r>
              <w:rPr>
                <w:noProof/>
                <w:webHidden/>
              </w:rPr>
              <w:fldChar w:fldCharType="separate"/>
            </w:r>
            <w:r>
              <w:rPr>
                <w:noProof/>
                <w:webHidden/>
              </w:rPr>
              <w:t>11</w:t>
            </w:r>
            <w:r>
              <w:rPr>
                <w:noProof/>
                <w:webHidden/>
              </w:rPr>
              <w:fldChar w:fldCharType="end"/>
            </w:r>
          </w:hyperlink>
        </w:p>
        <w:p w14:paraId="6B9AD571" w14:textId="49D7848C"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77" w:history="1">
            <w:r w:rsidRPr="00505D78">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Clause de réexamen</w:t>
            </w:r>
            <w:r>
              <w:rPr>
                <w:noProof/>
                <w:webHidden/>
              </w:rPr>
              <w:tab/>
            </w:r>
            <w:r>
              <w:rPr>
                <w:noProof/>
                <w:webHidden/>
              </w:rPr>
              <w:fldChar w:fldCharType="begin"/>
            </w:r>
            <w:r>
              <w:rPr>
                <w:noProof/>
                <w:webHidden/>
              </w:rPr>
              <w:instrText xml:space="preserve"> PAGEREF _Toc212043877 \h </w:instrText>
            </w:r>
            <w:r>
              <w:rPr>
                <w:noProof/>
                <w:webHidden/>
              </w:rPr>
            </w:r>
            <w:r>
              <w:rPr>
                <w:noProof/>
                <w:webHidden/>
              </w:rPr>
              <w:fldChar w:fldCharType="separate"/>
            </w:r>
            <w:r>
              <w:rPr>
                <w:noProof/>
                <w:webHidden/>
              </w:rPr>
              <w:t>12</w:t>
            </w:r>
            <w:r>
              <w:rPr>
                <w:noProof/>
                <w:webHidden/>
              </w:rPr>
              <w:fldChar w:fldCharType="end"/>
            </w:r>
          </w:hyperlink>
        </w:p>
        <w:p w14:paraId="2DFB4431" w14:textId="11770B77"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78" w:history="1">
            <w:r w:rsidRPr="00505D78">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_Toc212043878 \h </w:instrText>
            </w:r>
            <w:r>
              <w:rPr>
                <w:noProof/>
                <w:webHidden/>
              </w:rPr>
            </w:r>
            <w:r>
              <w:rPr>
                <w:noProof/>
                <w:webHidden/>
              </w:rPr>
              <w:fldChar w:fldCharType="separate"/>
            </w:r>
            <w:r>
              <w:rPr>
                <w:noProof/>
                <w:webHidden/>
              </w:rPr>
              <w:t>12</w:t>
            </w:r>
            <w:r>
              <w:rPr>
                <w:noProof/>
                <w:webHidden/>
              </w:rPr>
              <w:fldChar w:fldCharType="end"/>
            </w:r>
          </w:hyperlink>
        </w:p>
        <w:p w14:paraId="1B73D442" w14:textId="4E396314" w:rsidR="009077A6" w:rsidRDefault="009077A6">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12043879" w:history="1">
            <w:r w:rsidRPr="00505D78">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pÉnalitÉs</w:t>
            </w:r>
            <w:r>
              <w:rPr>
                <w:noProof/>
                <w:webHidden/>
              </w:rPr>
              <w:tab/>
            </w:r>
            <w:r>
              <w:rPr>
                <w:noProof/>
                <w:webHidden/>
              </w:rPr>
              <w:fldChar w:fldCharType="begin"/>
            </w:r>
            <w:r>
              <w:rPr>
                <w:noProof/>
                <w:webHidden/>
              </w:rPr>
              <w:instrText xml:space="preserve"> PAGEREF _Toc212043879 \h </w:instrText>
            </w:r>
            <w:r>
              <w:rPr>
                <w:noProof/>
                <w:webHidden/>
              </w:rPr>
            </w:r>
            <w:r>
              <w:rPr>
                <w:noProof/>
                <w:webHidden/>
              </w:rPr>
              <w:fldChar w:fldCharType="separate"/>
            </w:r>
            <w:r>
              <w:rPr>
                <w:noProof/>
                <w:webHidden/>
              </w:rPr>
              <w:t>12</w:t>
            </w:r>
            <w:r>
              <w:rPr>
                <w:noProof/>
                <w:webHidden/>
              </w:rPr>
              <w:fldChar w:fldCharType="end"/>
            </w:r>
          </w:hyperlink>
        </w:p>
        <w:p w14:paraId="0DE9F802" w14:textId="57E6BD4F" w:rsidR="009077A6" w:rsidRDefault="009077A6">
          <w:pPr>
            <w:pStyle w:val="TM2"/>
            <w:rPr>
              <w:noProof/>
              <w:kern w:val="2"/>
              <w:sz w:val="24"/>
              <w:szCs w:val="24"/>
              <w14:ligatures w14:val="standardContextual"/>
            </w:rPr>
          </w:pPr>
          <w:hyperlink w:anchor="_Toc212043881" w:history="1">
            <w:r w:rsidRPr="00505D78">
              <w:rPr>
                <w:rStyle w:val="Lienhypertexte"/>
                <w:noProof/>
              </w:rPr>
              <w:t>Pénalités sur remise d’un livrable final</w:t>
            </w:r>
            <w:r>
              <w:rPr>
                <w:noProof/>
                <w:webHidden/>
              </w:rPr>
              <w:tab/>
            </w:r>
            <w:r>
              <w:rPr>
                <w:noProof/>
                <w:webHidden/>
              </w:rPr>
              <w:fldChar w:fldCharType="begin"/>
            </w:r>
            <w:r>
              <w:rPr>
                <w:noProof/>
                <w:webHidden/>
              </w:rPr>
              <w:instrText xml:space="preserve"> PAGEREF _Toc212043881 \h </w:instrText>
            </w:r>
            <w:r>
              <w:rPr>
                <w:noProof/>
                <w:webHidden/>
              </w:rPr>
            </w:r>
            <w:r>
              <w:rPr>
                <w:noProof/>
                <w:webHidden/>
              </w:rPr>
              <w:fldChar w:fldCharType="separate"/>
            </w:r>
            <w:r>
              <w:rPr>
                <w:noProof/>
                <w:webHidden/>
              </w:rPr>
              <w:t>12</w:t>
            </w:r>
            <w:r>
              <w:rPr>
                <w:noProof/>
                <w:webHidden/>
              </w:rPr>
              <w:fldChar w:fldCharType="end"/>
            </w:r>
          </w:hyperlink>
        </w:p>
        <w:p w14:paraId="63DC28C2" w14:textId="7D8DF912"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82" w:history="1">
            <w:r w:rsidRPr="00505D78">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propriÉtÉ intellectuelle</w:t>
            </w:r>
            <w:r>
              <w:rPr>
                <w:noProof/>
                <w:webHidden/>
              </w:rPr>
              <w:tab/>
            </w:r>
            <w:r>
              <w:rPr>
                <w:noProof/>
                <w:webHidden/>
              </w:rPr>
              <w:fldChar w:fldCharType="begin"/>
            </w:r>
            <w:r>
              <w:rPr>
                <w:noProof/>
                <w:webHidden/>
              </w:rPr>
              <w:instrText xml:space="preserve"> PAGEREF _Toc212043882 \h </w:instrText>
            </w:r>
            <w:r>
              <w:rPr>
                <w:noProof/>
                <w:webHidden/>
              </w:rPr>
            </w:r>
            <w:r>
              <w:rPr>
                <w:noProof/>
                <w:webHidden/>
              </w:rPr>
              <w:fldChar w:fldCharType="separate"/>
            </w:r>
            <w:r>
              <w:rPr>
                <w:noProof/>
                <w:webHidden/>
              </w:rPr>
              <w:t>12</w:t>
            </w:r>
            <w:r>
              <w:rPr>
                <w:noProof/>
                <w:webHidden/>
              </w:rPr>
              <w:fldChar w:fldCharType="end"/>
            </w:r>
          </w:hyperlink>
        </w:p>
        <w:p w14:paraId="101497FC" w14:textId="6DE7749A" w:rsidR="009077A6" w:rsidRDefault="009077A6">
          <w:pPr>
            <w:pStyle w:val="TM2"/>
            <w:rPr>
              <w:noProof/>
              <w:kern w:val="2"/>
              <w:sz w:val="24"/>
              <w:szCs w:val="24"/>
              <w14:ligatures w14:val="standardContextual"/>
            </w:rPr>
          </w:pPr>
          <w:hyperlink w:anchor="_Toc212043883" w:history="1">
            <w:r w:rsidRPr="00505D78">
              <w:rPr>
                <w:rStyle w:val="Lienhypertexte"/>
                <w:noProof/>
              </w:rPr>
              <w:t>Définitions</w:t>
            </w:r>
            <w:r>
              <w:rPr>
                <w:noProof/>
                <w:webHidden/>
              </w:rPr>
              <w:tab/>
            </w:r>
            <w:r>
              <w:rPr>
                <w:noProof/>
                <w:webHidden/>
              </w:rPr>
              <w:fldChar w:fldCharType="begin"/>
            </w:r>
            <w:r>
              <w:rPr>
                <w:noProof/>
                <w:webHidden/>
              </w:rPr>
              <w:instrText xml:space="preserve"> PAGEREF _Toc212043883 \h </w:instrText>
            </w:r>
            <w:r>
              <w:rPr>
                <w:noProof/>
                <w:webHidden/>
              </w:rPr>
            </w:r>
            <w:r>
              <w:rPr>
                <w:noProof/>
                <w:webHidden/>
              </w:rPr>
              <w:fldChar w:fldCharType="separate"/>
            </w:r>
            <w:r>
              <w:rPr>
                <w:noProof/>
                <w:webHidden/>
              </w:rPr>
              <w:t>12</w:t>
            </w:r>
            <w:r>
              <w:rPr>
                <w:noProof/>
                <w:webHidden/>
              </w:rPr>
              <w:fldChar w:fldCharType="end"/>
            </w:r>
          </w:hyperlink>
        </w:p>
        <w:p w14:paraId="01175B8B" w14:textId="07929201" w:rsidR="009077A6" w:rsidRDefault="009077A6">
          <w:pPr>
            <w:pStyle w:val="TM2"/>
            <w:rPr>
              <w:noProof/>
              <w:kern w:val="2"/>
              <w:sz w:val="24"/>
              <w:szCs w:val="24"/>
              <w14:ligatures w14:val="standardContextual"/>
            </w:rPr>
          </w:pPr>
          <w:hyperlink w:anchor="_Toc212043884" w:history="1">
            <w:r w:rsidRPr="00505D78">
              <w:rPr>
                <w:rStyle w:val="Lienhypertexte"/>
                <w:noProof/>
              </w:rPr>
              <w:t>Propriété des résultats</w:t>
            </w:r>
            <w:r>
              <w:rPr>
                <w:noProof/>
                <w:webHidden/>
              </w:rPr>
              <w:tab/>
            </w:r>
            <w:r>
              <w:rPr>
                <w:noProof/>
                <w:webHidden/>
              </w:rPr>
              <w:fldChar w:fldCharType="begin"/>
            </w:r>
            <w:r>
              <w:rPr>
                <w:noProof/>
                <w:webHidden/>
              </w:rPr>
              <w:instrText xml:space="preserve"> PAGEREF _Toc212043884 \h </w:instrText>
            </w:r>
            <w:r>
              <w:rPr>
                <w:noProof/>
                <w:webHidden/>
              </w:rPr>
            </w:r>
            <w:r>
              <w:rPr>
                <w:noProof/>
                <w:webHidden/>
              </w:rPr>
              <w:fldChar w:fldCharType="separate"/>
            </w:r>
            <w:r>
              <w:rPr>
                <w:noProof/>
                <w:webHidden/>
              </w:rPr>
              <w:t>12</w:t>
            </w:r>
            <w:r>
              <w:rPr>
                <w:noProof/>
                <w:webHidden/>
              </w:rPr>
              <w:fldChar w:fldCharType="end"/>
            </w:r>
          </w:hyperlink>
        </w:p>
        <w:p w14:paraId="781F916D" w14:textId="6C8DA50B" w:rsidR="009077A6" w:rsidRDefault="009077A6">
          <w:pPr>
            <w:pStyle w:val="TM2"/>
            <w:rPr>
              <w:noProof/>
              <w:kern w:val="2"/>
              <w:sz w:val="24"/>
              <w:szCs w:val="24"/>
              <w14:ligatures w14:val="standardContextual"/>
            </w:rPr>
          </w:pPr>
          <w:hyperlink w:anchor="_Toc212043885" w:history="1">
            <w:r w:rsidRPr="00505D78">
              <w:rPr>
                <w:rStyle w:val="Lienhypertexte"/>
                <w:noProof/>
              </w:rPr>
              <w:t>Exploitation des résultats</w:t>
            </w:r>
            <w:r>
              <w:rPr>
                <w:noProof/>
                <w:webHidden/>
              </w:rPr>
              <w:tab/>
            </w:r>
            <w:r>
              <w:rPr>
                <w:noProof/>
                <w:webHidden/>
              </w:rPr>
              <w:fldChar w:fldCharType="begin"/>
            </w:r>
            <w:r>
              <w:rPr>
                <w:noProof/>
                <w:webHidden/>
              </w:rPr>
              <w:instrText xml:space="preserve"> PAGEREF _Toc212043885 \h </w:instrText>
            </w:r>
            <w:r>
              <w:rPr>
                <w:noProof/>
                <w:webHidden/>
              </w:rPr>
            </w:r>
            <w:r>
              <w:rPr>
                <w:noProof/>
                <w:webHidden/>
              </w:rPr>
              <w:fldChar w:fldCharType="separate"/>
            </w:r>
            <w:r>
              <w:rPr>
                <w:noProof/>
                <w:webHidden/>
              </w:rPr>
              <w:t>13</w:t>
            </w:r>
            <w:r>
              <w:rPr>
                <w:noProof/>
                <w:webHidden/>
              </w:rPr>
              <w:fldChar w:fldCharType="end"/>
            </w:r>
          </w:hyperlink>
        </w:p>
        <w:p w14:paraId="6E1AE9B3" w14:textId="0263501D" w:rsidR="009077A6" w:rsidRDefault="009077A6">
          <w:pPr>
            <w:pStyle w:val="TM2"/>
            <w:rPr>
              <w:noProof/>
              <w:kern w:val="2"/>
              <w:sz w:val="24"/>
              <w:szCs w:val="24"/>
              <w14:ligatures w14:val="standardContextual"/>
            </w:rPr>
          </w:pPr>
          <w:hyperlink w:anchor="_Toc212043886" w:history="1">
            <w:r w:rsidRPr="00505D78">
              <w:rPr>
                <w:rStyle w:val="Lienhypertexte"/>
                <w:noProof/>
              </w:rPr>
              <w:t>Licence sur les Droits Préexistants</w:t>
            </w:r>
            <w:r>
              <w:rPr>
                <w:noProof/>
                <w:webHidden/>
              </w:rPr>
              <w:tab/>
            </w:r>
            <w:r>
              <w:rPr>
                <w:noProof/>
                <w:webHidden/>
              </w:rPr>
              <w:fldChar w:fldCharType="begin"/>
            </w:r>
            <w:r>
              <w:rPr>
                <w:noProof/>
                <w:webHidden/>
              </w:rPr>
              <w:instrText xml:space="preserve"> PAGEREF _Toc212043886 \h </w:instrText>
            </w:r>
            <w:r>
              <w:rPr>
                <w:noProof/>
                <w:webHidden/>
              </w:rPr>
            </w:r>
            <w:r>
              <w:rPr>
                <w:noProof/>
                <w:webHidden/>
              </w:rPr>
              <w:fldChar w:fldCharType="separate"/>
            </w:r>
            <w:r>
              <w:rPr>
                <w:noProof/>
                <w:webHidden/>
              </w:rPr>
              <w:t>13</w:t>
            </w:r>
            <w:r>
              <w:rPr>
                <w:noProof/>
                <w:webHidden/>
              </w:rPr>
              <w:fldChar w:fldCharType="end"/>
            </w:r>
          </w:hyperlink>
        </w:p>
        <w:p w14:paraId="19845B03" w14:textId="581F2723" w:rsidR="009077A6" w:rsidRDefault="009077A6">
          <w:pPr>
            <w:pStyle w:val="TM2"/>
            <w:rPr>
              <w:noProof/>
              <w:kern w:val="2"/>
              <w:sz w:val="24"/>
              <w:szCs w:val="24"/>
              <w14:ligatures w14:val="standardContextual"/>
            </w:rPr>
          </w:pPr>
          <w:hyperlink w:anchor="_Toc212043887" w:history="1">
            <w:r w:rsidRPr="00505D78">
              <w:rPr>
                <w:rStyle w:val="Lienhypertexte"/>
                <w:noProof/>
              </w:rPr>
              <w:t>Garanties</w:t>
            </w:r>
            <w:r>
              <w:rPr>
                <w:noProof/>
                <w:webHidden/>
              </w:rPr>
              <w:tab/>
            </w:r>
            <w:r>
              <w:rPr>
                <w:noProof/>
                <w:webHidden/>
              </w:rPr>
              <w:fldChar w:fldCharType="begin"/>
            </w:r>
            <w:r>
              <w:rPr>
                <w:noProof/>
                <w:webHidden/>
              </w:rPr>
              <w:instrText xml:space="preserve"> PAGEREF _Toc212043887 \h </w:instrText>
            </w:r>
            <w:r>
              <w:rPr>
                <w:noProof/>
                <w:webHidden/>
              </w:rPr>
            </w:r>
            <w:r>
              <w:rPr>
                <w:noProof/>
                <w:webHidden/>
              </w:rPr>
              <w:fldChar w:fldCharType="separate"/>
            </w:r>
            <w:r>
              <w:rPr>
                <w:noProof/>
                <w:webHidden/>
              </w:rPr>
              <w:t>13</w:t>
            </w:r>
            <w:r>
              <w:rPr>
                <w:noProof/>
                <w:webHidden/>
              </w:rPr>
              <w:fldChar w:fldCharType="end"/>
            </w:r>
          </w:hyperlink>
        </w:p>
        <w:p w14:paraId="05A4339F" w14:textId="6A8264E0" w:rsidR="009077A6" w:rsidRDefault="009077A6">
          <w:pPr>
            <w:pStyle w:val="TM2"/>
            <w:rPr>
              <w:noProof/>
              <w:kern w:val="2"/>
              <w:sz w:val="24"/>
              <w:szCs w:val="24"/>
              <w14:ligatures w14:val="standardContextual"/>
            </w:rPr>
          </w:pPr>
          <w:hyperlink w:anchor="_Toc212043888" w:history="1">
            <w:r w:rsidRPr="00505D78">
              <w:rPr>
                <w:rStyle w:val="Lienhypertexte"/>
                <w:noProof/>
              </w:rPr>
              <w:t>Droits à l’image</w:t>
            </w:r>
            <w:r>
              <w:rPr>
                <w:noProof/>
                <w:webHidden/>
              </w:rPr>
              <w:tab/>
            </w:r>
            <w:r>
              <w:rPr>
                <w:noProof/>
                <w:webHidden/>
              </w:rPr>
              <w:fldChar w:fldCharType="begin"/>
            </w:r>
            <w:r>
              <w:rPr>
                <w:noProof/>
                <w:webHidden/>
              </w:rPr>
              <w:instrText xml:space="preserve"> PAGEREF _Toc212043888 \h </w:instrText>
            </w:r>
            <w:r>
              <w:rPr>
                <w:noProof/>
                <w:webHidden/>
              </w:rPr>
            </w:r>
            <w:r>
              <w:rPr>
                <w:noProof/>
                <w:webHidden/>
              </w:rPr>
              <w:fldChar w:fldCharType="separate"/>
            </w:r>
            <w:r>
              <w:rPr>
                <w:noProof/>
                <w:webHidden/>
              </w:rPr>
              <w:t>14</w:t>
            </w:r>
            <w:r>
              <w:rPr>
                <w:noProof/>
                <w:webHidden/>
              </w:rPr>
              <w:fldChar w:fldCharType="end"/>
            </w:r>
          </w:hyperlink>
        </w:p>
        <w:p w14:paraId="075D10B7" w14:textId="621C0F37"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89" w:history="1">
            <w:r w:rsidRPr="00505D78">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RÉsiliation du contrat</w:t>
            </w:r>
            <w:r>
              <w:rPr>
                <w:noProof/>
                <w:webHidden/>
              </w:rPr>
              <w:tab/>
            </w:r>
            <w:r>
              <w:rPr>
                <w:noProof/>
                <w:webHidden/>
              </w:rPr>
              <w:fldChar w:fldCharType="begin"/>
            </w:r>
            <w:r>
              <w:rPr>
                <w:noProof/>
                <w:webHidden/>
              </w:rPr>
              <w:instrText xml:space="preserve"> PAGEREF _Toc212043889 \h </w:instrText>
            </w:r>
            <w:r>
              <w:rPr>
                <w:noProof/>
                <w:webHidden/>
              </w:rPr>
            </w:r>
            <w:r>
              <w:rPr>
                <w:noProof/>
                <w:webHidden/>
              </w:rPr>
              <w:fldChar w:fldCharType="separate"/>
            </w:r>
            <w:r>
              <w:rPr>
                <w:noProof/>
                <w:webHidden/>
              </w:rPr>
              <w:t>14</w:t>
            </w:r>
            <w:r>
              <w:rPr>
                <w:noProof/>
                <w:webHidden/>
              </w:rPr>
              <w:fldChar w:fldCharType="end"/>
            </w:r>
          </w:hyperlink>
        </w:p>
        <w:p w14:paraId="1856E791" w14:textId="068AC73C" w:rsidR="009077A6" w:rsidRDefault="009077A6">
          <w:pPr>
            <w:pStyle w:val="TM2"/>
            <w:rPr>
              <w:noProof/>
              <w:kern w:val="2"/>
              <w:sz w:val="24"/>
              <w:szCs w:val="24"/>
              <w14:ligatures w14:val="standardContextual"/>
            </w:rPr>
          </w:pPr>
          <w:hyperlink w:anchor="_Toc212043890" w:history="1">
            <w:r w:rsidRPr="00505D78">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_Toc212043890 \h </w:instrText>
            </w:r>
            <w:r>
              <w:rPr>
                <w:noProof/>
                <w:webHidden/>
              </w:rPr>
            </w:r>
            <w:r>
              <w:rPr>
                <w:noProof/>
                <w:webHidden/>
              </w:rPr>
              <w:fldChar w:fldCharType="separate"/>
            </w:r>
            <w:r>
              <w:rPr>
                <w:noProof/>
                <w:webHidden/>
              </w:rPr>
              <w:t>14</w:t>
            </w:r>
            <w:r>
              <w:rPr>
                <w:noProof/>
                <w:webHidden/>
              </w:rPr>
              <w:fldChar w:fldCharType="end"/>
            </w:r>
          </w:hyperlink>
        </w:p>
        <w:p w14:paraId="58FE6A29" w14:textId="3DE2FB4A" w:rsidR="009077A6" w:rsidRDefault="009077A6">
          <w:pPr>
            <w:pStyle w:val="TM2"/>
            <w:rPr>
              <w:noProof/>
              <w:kern w:val="2"/>
              <w:sz w:val="24"/>
              <w:szCs w:val="24"/>
              <w14:ligatures w14:val="standardContextual"/>
            </w:rPr>
          </w:pPr>
          <w:hyperlink w:anchor="_Toc212043891" w:history="1">
            <w:r w:rsidRPr="00505D78">
              <w:rPr>
                <w:rStyle w:val="Lienhypertexte"/>
                <w:rFonts w:cstheme="minorHAnsi"/>
                <w:noProof/>
              </w:rPr>
              <w:t>Procédure</w:t>
            </w:r>
            <w:r>
              <w:rPr>
                <w:noProof/>
                <w:webHidden/>
              </w:rPr>
              <w:tab/>
            </w:r>
            <w:r>
              <w:rPr>
                <w:noProof/>
                <w:webHidden/>
              </w:rPr>
              <w:fldChar w:fldCharType="begin"/>
            </w:r>
            <w:r>
              <w:rPr>
                <w:noProof/>
                <w:webHidden/>
              </w:rPr>
              <w:instrText xml:space="preserve"> PAGEREF _Toc212043891 \h </w:instrText>
            </w:r>
            <w:r>
              <w:rPr>
                <w:noProof/>
                <w:webHidden/>
              </w:rPr>
            </w:r>
            <w:r>
              <w:rPr>
                <w:noProof/>
                <w:webHidden/>
              </w:rPr>
              <w:fldChar w:fldCharType="separate"/>
            </w:r>
            <w:r>
              <w:rPr>
                <w:noProof/>
                <w:webHidden/>
              </w:rPr>
              <w:t>14</w:t>
            </w:r>
            <w:r>
              <w:rPr>
                <w:noProof/>
                <w:webHidden/>
              </w:rPr>
              <w:fldChar w:fldCharType="end"/>
            </w:r>
          </w:hyperlink>
        </w:p>
        <w:p w14:paraId="333B817C" w14:textId="6D7CEAD8"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2" w:history="1">
            <w:r w:rsidRPr="00505D78">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_Toc212043892 \h </w:instrText>
            </w:r>
            <w:r>
              <w:rPr>
                <w:noProof/>
                <w:webHidden/>
              </w:rPr>
            </w:r>
            <w:r>
              <w:rPr>
                <w:noProof/>
                <w:webHidden/>
              </w:rPr>
              <w:fldChar w:fldCharType="separate"/>
            </w:r>
            <w:r>
              <w:rPr>
                <w:noProof/>
                <w:webHidden/>
              </w:rPr>
              <w:t>14</w:t>
            </w:r>
            <w:r>
              <w:rPr>
                <w:noProof/>
                <w:webHidden/>
              </w:rPr>
              <w:fldChar w:fldCharType="end"/>
            </w:r>
          </w:hyperlink>
        </w:p>
        <w:p w14:paraId="0CE33CAE" w14:textId="7CB634DE"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3" w:history="1">
            <w:r w:rsidRPr="00505D78">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Éthique</w:t>
            </w:r>
            <w:r>
              <w:rPr>
                <w:noProof/>
                <w:webHidden/>
              </w:rPr>
              <w:tab/>
            </w:r>
            <w:r>
              <w:rPr>
                <w:noProof/>
                <w:webHidden/>
              </w:rPr>
              <w:fldChar w:fldCharType="begin"/>
            </w:r>
            <w:r>
              <w:rPr>
                <w:noProof/>
                <w:webHidden/>
              </w:rPr>
              <w:instrText xml:space="preserve"> PAGEREF _Toc212043893 \h </w:instrText>
            </w:r>
            <w:r>
              <w:rPr>
                <w:noProof/>
                <w:webHidden/>
              </w:rPr>
            </w:r>
            <w:r>
              <w:rPr>
                <w:noProof/>
                <w:webHidden/>
              </w:rPr>
              <w:fldChar w:fldCharType="separate"/>
            </w:r>
            <w:r>
              <w:rPr>
                <w:noProof/>
                <w:webHidden/>
              </w:rPr>
              <w:t>14</w:t>
            </w:r>
            <w:r>
              <w:rPr>
                <w:noProof/>
                <w:webHidden/>
              </w:rPr>
              <w:fldChar w:fldCharType="end"/>
            </w:r>
          </w:hyperlink>
        </w:p>
        <w:p w14:paraId="049B8F65" w14:textId="10F4EE12"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4" w:history="1">
            <w:r w:rsidRPr="00505D78">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_Toc212043894 \h </w:instrText>
            </w:r>
            <w:r>
              <w:rPr>
                <w:noProof/>
                <w:webHidden/>
              </w:rPr>
            </w:r>
            <w:r>
              <w:rPr>
                <w:noProof/>
                <w:webHidden/>
              </w:rPr>
              <w:fldChar w:fldCharType="separate"/>
            </w:r>
            <w:r>
              <w:rPr>
                <w:noProof/>
                <w:webHidden/>
              </w:rPr>
              <w:t>15</w:t>
            </w:r>
            <w:r>
              <w:rPr>
                <w:noProof/>
                <w:webHidden/>
              </w:rPr>
              <w:fldChar w:fldCharType="end"/>
            </w:r>
          </w:hyperlink>
        </w:p>
        <w:p w14:paraId="5ED8C14C" w14:textId="70B70123"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5" w:history="1">
            <w:r w:rsidRPr="00505D78">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DÉrogationS au CCAG</w:t>
            </w:r>
            <w:r>
              <w:rPr>
                <w:noProof/>
                <w:webHidden/>
              </w:rPr>
              <w:tab/>
            </w:r>
            <w:r>
              <w:rPr>
                <w:noProof/>
                <w:webHidden/>
              </w:rPr>
              <w:fldChar w:fldCharType="begin"/>
            </w:r>
            <w:r>
              <w:rPr>
                <w:noProof/>
                <w:webHidden/>
              </w:rPr>
              <w:instrText xml:space="preserve"> PAGEREF _Toc212043895 \h </w:instrText>
            </w:r>
            <w:r>
              <w:rPr>
                <w:noProof/>
                <w:webHidden/>
              </w:rPr>
            </w:r>
            <w:r>
              <w:rPr>
                <w:noProof/>
                <w:webHidden/>
              </w:rPr>
              <w:fldChar w:fldCharType="separate"/>
            </w:r>
            <w:r>
              <w:rPr>
                <w:noProof/>
                <w:webHidden/>
              </w:rPr>
              <w:t>16</w:t>
            </w:r>
            <w:r>
              <w:rPr>
                <w:noProof/>
                <w:webHidden/>
              </w:rPr>
              <w:fldChar w:fldCharType="end"/>
            </w:r>
          </w:hyperlink>
        </w:p>
        <w:p w14:paraId="3C7C75DF" w14:textId="7EDEEA38"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6" w:history="1">
            <w:r w:rsidRPr="00505D78">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AUDIT</w:t>
            </w:r>
            <w:r>
              <w:rPr>
                <w:noProof/>
                <w:webHidden/>
              </w:rPr>
              <w:tab/>
            </w:r>
            <w:r>
              <w:rPr>
                <w:noProof/>
                <w:webHidden/>
              </w:rPr>
              <w:fldChar w:fldCharType="begin"/>
            </w:r>
            <w:r>
              <w:rPr>
                <w:noProof/>
                <w:webHidden/>
              </w:rPr>
              <w:instrText xml:space="preserve"> PAGEREF _Toc212043896 \h </w:instrText>
            </w:r>
            <w:r>
              <w:rPr>
                <w:noProof/>
                <w:webHidden/>
              </w:rPr>
            </w:r>
            <w:r>
              <w:rPr>
                <w:noProof/>
                <w:webHidden/>
              </w:rPr>
              <w:fldChar w:fldCharType="separate"/>
            </w:r>
            <w:r>
              <w:rPr>
                <w:noProof/>
                <w:webHidden/>
              </w:rPr>
              <w:t>16</w:t>
            </w:r>
            <w:r>
              <w:rPr>
                <w:noProof/>
                <w:webHidden/>
              </w:rPr>
              <w:fldChar w:fldCharType="end"/>
            </w:r>
          </w:hyperlink>
        </w:p>
        <w:p w14:paraId="0DC2D01F" w14:textId="65BA6CD7"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7" w:history="1">
            <w:r w:rsidRPr="00505D78">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_Toc212043897 \h </w:instrText>
            </w:r>
            <w:r>
              <w:rPr>
                <w:noProof/>
                <w:webHidden/>
              </w:rPr>
            </w:r>
            <w:r>
              <w:rPr>
                <w:noProof/>
                <w:webHidden/>
              </w:rPr>
              <w:fldChar w:fldCharType="separate"/>
            </w:r>
            <w:r>
              <w:rPr>
                <w:noProof/>
                <w:webHidden/>
              </w:rPr>
              <w:t>16</w:t>
            </w:r>
            <w:r>
              <w:rPr>
                <w:noProof/>
                <w:webHidden/>
              </w:rPr>
              <w:fldChar w:fldCharType="end"/>
            </w:r>
          </w:hyperlink>
        </w:p>
        <w:p w14:paraId="05B6DC27" w14:textId="451EF5D0" w:rsidR="009077A6" w:rsidRDefault="009077A6">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12043898" w:history="1">
            <w:r w:rsidRPr="00505D78">
              <w:rPr>
                <w:rStyle w:val="Lienhypertexte"/>
                <w:b/>
                <w:caps/>
                <w:noProof/>
              </w:rPr>
              <w:t>ARTICLE 18 :</w:t>
            </w:r>
            <w:r>
              <w:rPr>
                <w:rFonts w:asciiTheme="minorHAnsi" w:eastAsiaTheme="minorEastAsia" w:hAnsiTheme="minorHAnsi" w:cstheme="minorBidi"/>
                <w:noProof/>
                <w:kern w:val="2"/>
                <w:sz w:val="24"/>
                <w:szCs w:val="24"/>
                <w14:ligatures w14:val="standardContextual"/>
              </w:rPr>
              <w:tab/>
            </w:r>
            <w:r w:rsidRPr="00505D78">
              <w:rPr>
                <w:rStyle w:val="Lienhypertexte"/>
                <w:b/>
                <w:caps/>
                <w:noProof/>
              </w:rPr>
              <w:t>Dispositions finales</w:t>
            </w:r>
            <w:r>
              <w:rPr>
                <w:noProof/>
                <w:webHidden/>
              </w:rPr>
              <w:tab/>
            </w:r>
            <w:r>
              <w:rPr>
                <w:noProof/>
                <w:webHidden/>
              </w:rPr>
              <w:fldChar w:fldCharType="begin"/>
            </w:r>
            <w:r>
              <w:rPr>
                <w:noProof/>
                <w:webHidden/>
              </w:rPr>
              <w:instrText xml:space="preserve"> PAGEREF _Toc212043898 \h </w:instrText>
            </w:r>
            <w:r>
              <w:rPr>
                <w:noProof/>
                <w:webHidden/>
              </w:rPr>
            </w:r>
            <w:r>
              <w:rPr>
                <w:noProof/>
                <w:webHidden/>
              </w:rPr>
              <w:fldChar w:fldCharType="separate"/>
            </w:r>
            <w:r>
              <w:rPr>
                <w:noProof/>
                <w:webHidden/>
              </w:rPr>
              <w:t>17</w:t>
            </w:r>
            <w:r>
              <w:rPr>
                <w:noProof/>
                <w:webHidden/>
              </w:rPr>
              <w:fldChar w:fldCharType="end"/>
            </w:r>
          </w:hyperlink>
        </w:p>
        <w:p w14:paraId="5328820F" w14:textId="6D0D5A57" w:rsidR="009077A6" w:rsidRDefault="009077A6">
          <w:pPr>
            <w:pStyle w:val="TM2"/>
            <w:rPr>
              <w:noProof/>
              <w:kern w:val="2"/>
              <w:sz w:val="24"/>
              <w:szCs w:val="24"/>
              <w14:ligatures w14:val="standardContextual"/>
            </w:rPr>
          </w:pPr>
          <w:hyperlink w:anchor="_Toc212043899" w:history="1">
            <w:r w:rsidRPr="00505D78">
              <w:rPr>
                <w:rStyle w:val="Lienhypertexte"/>
                <w:noProof/>
              </w:rPr>
              <w:t>Déclaration</w:t>
            </w:r>
            <w:r>
              <w:rPr>
                <w:noProof/>
                <w:webHidden/>
              </w:rPr>
              <w:tab/>
            </w:r>
            <w:r>
              <w:rPr>
                <w:noProof/>
                <w:webHidden/>
              </w:rPr>
              <w:fldChar w:fldCharType="begin"/>
            </w:r>
            <w:r>
              <w:rPr>
                <w:noProof/>
                <w:webHidden/>
              </w:rPr>
              <w:instrText xml:space="preserve"> PAGEREF _Toc212043899 \h </w:instrText>
            </w:r>
            <w:r>
              <w:rPr>
                <w:noProof/>
                <w:webHidden/>
              </w:rPr>
            </w:r>
            <w:r>
              <w:rPr>
                <w:noProof/>
                <w:webHidden/>
              </w:rPr>
              <w:fldChar w:fldCharType="separate"/>
            </w:r>
            <w:r>
              <w:rPr>
                <w:noProof/>
                <w:webHidden/>
              </w:rPr>
              <w:t>17</w:t>
            </w:r>
            <w:r>
              <w:rPr>
                <w:noProof/>
                <w:webHidden/>
              </w:rPr>
              <w:fldChar w:fldCharType="end"/>
            </w:r>
          </w:hyperlink>
        </w:p>
        <w:p w14:paraId="541254A3" w14:textId="6E10921E" w:rsidR="009077A6" w:rsidRDefault="009077A6">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12043900" w:history="1">
            <w:r w:rsidRPr="00505D78">
              <w:rPr>
                <w:rStyle w:val="Lienhypertexte"/>
                <w:b/>
                <w:caps/>
                <w:noProof/>
              </w:rPr>
              <w:t>Annexe 1 : Cahier des charges</w:t>
            </w:r>
            <w:r>
              <w:rPr>
                <w:noProof/>
                <w:webHidden/>
              </w:rPr>
              <w:tab/>
            </w:r>
            <w:r>
              <w:rPr>
                <w:noProof/>
                <w:webHidden/>
              </w:rPr>
              <w:fldChar w:fldCharType="begin"/>
            </w:r>
            <w:r>
              <w:rPr>
                <w:noProof/>
                <w:webHidden/>
              </w:rPr>
              <w:instrText xml:space="preserve"> PAGEREF _Toc212043900 \h </w:instrText>
            </w:r>
            <w:r>
              <w:rPr>
                <w:noProof/>
                <w:webHidden/>
              </w:rPr>
            </w:r>
            <w:r>
              <w:rPr>
                <w:noProof/>
                <w:webHidden/>
              </w:rPr>
              <w:fldChar w:fldCharType="separate"/>
            </w:r>
            <w:r>
              <w:rPr>
                <w:noProof/>
                <w:webHidden/>
              </w:rPr>
              <w:t>20</w:t>
            </w:r>
            <w:r>
              <w:rPr>
                <w:noProof/>
                <w:webHidden/>
              </w:rPr>
              <w:fldChar w:fldCharType="end"/>
            </w:r>
          </w:hyperlink>
        </w:p>
        <w:p w14:paraId="5E45CD3A" w14:textId="164DB6C1" w:rsidR="009077A6" w:rsidRDefault="009077A6">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12043901" w:history="1">
            <w:r w:rsidRPr="00505D78">
              <w:rPr>
                <w:rStyle w:val="Lienhypertexte"/>
                <w:b/>
                <w:caps/>
                <w:noProof/>
              </w:rPr>
              <w:t>Annexe 2 : offre technique et financière du Contractant</w:t>
            </w:r>
            <w:r>
              <w:rPr>
                <w:noProof/>
                <w:webHidden/>
              </w:rPr>
              <w:tab/>
            </w:r>
            <w:r>
              <w:rPr>
                <w:noProof/>
                <w:webHidden/>
              </w:rPr>
              <w:fldChar w:fldCharType="begin"/>
            </w:r>
            <w:r>
              <w:rPr>
                <w:noProof/>
                <w:webHidden/>
              </w:rPr>
              <w:instrText xml:space="preserve"> PAGEREF _Toc212043901 \h </w:instrText>
            </w:r>
            <w:r>
              <w:rPr>
                <w:noProof/>
                <w:webHidden/>
              </w:rPr>
            </w:r>
            <w:r>
              <w:rPr>
                <w:noProof/>
                <w:webHidden/>
              </w:rPr>
              <w:fldChar w:fldCharType="separate"/>
            </w:r>
            <w:r>
              <w:rPr>
                <w:noProof/>
                <w:webHidden/>
              </w:rPr>
              <w:t>21</w:t>
            </w:r>
            <w:r>
              <w:rPr>
                <w:noProof/>
                <w:webHidden/>
              </w:rPr>
              <w:fldChar w:fldCharType="end"/>
            </w:r>
          </w:hyperlink>
        </w:p>
        <w:p w14:paraId="4F3A5836" w14:textId="36DF0602"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3EA8490" w14:textId="77777777" w:rsidR="0075268C" w:rsidRDefault="0075268C" w:rsidP="00DE1070">
      <w:pPr>
        <w:pStyle w:val="v"/>
        <w:widowControl w:val="0"/>
        <w:spacing w:before="600" w:after="240"/>
        <w:ind w:left="567" w:firstLine="0"/>
        <w:outlineLvl w:val="0"/>
        <w:rPr>
          <w:rFonts w:asciiTheme="minorHAnsi" w:hAnsiTheme="minorHAnsi"/>
          <w:b/>
          <w:caps/>
          <w:sz w:val="32"/>
          <w:u w:val="single"/>
        </w:rPr>
      </w:pPr>
      <w:bookmarkStart w:id="4" w:name="_Toc524095221"/>
    </w:p>
    <w:p w14:paraId="1375AD4D" w14:textId="77777777" w:rsidR="009D0391" w:rsidRDefault="009D0391" w:rsidP="00DE1070">
      <w:pPr>
        <w:pStyle w:val="v"/>
        <w:widowControl w:val="0"/>
        <w:spacing w:before="600" w:after="240"/>
        <w:ind w:left="567" w:firstLine="0"/>
        <w:outlineLvl w:val="0"/>
        <w:rPr>
          <w:rFonts w:asciiTheme="minorHAnsi" w:hAnsiTheme="minorHAnsi"/>
          <w:b/>
          <w:caps/>
          <w:sz w:val="32"/>
          <w:u w:val="single"/>
        </w:rPr>
      </w:pPr>
    </w:p>
    <w:p w14:paraId="543C1794" w14:textId="77777777" w:rsidR="009D0391" w:rsidRDefault="009D0391" w:rsidP="00DE1070">
      <w:pPr>
        <w:pStyle w:val="v"/>
        <w:widowControl w:val="0"/>
        <w:spacing w:before="600" w:after="240"/>
        <w:ind w:left="567" w:firstLine="0"/>
        <w:outlineLvl w:val="0"/>
        <w:rPr>
          <w:rFonts w:asciiTheme="minorHAnsi" w:hAnsiTheme="minorHAnsi"/>
          <w:b/>
          <w:caps/>
          <w:sz w:val="32"/>
          <w:u w:val="single"/>
        </w:rPr>
      </w:pPr>
    </w:p>
    <w:p w14:paraId="6A6F2BB0" w14:textId="77777777" w:rsidR="00AA4B02" w:rsidRDefault="00AA4B02" w:rsidP="00DE1070">
      <w:pPr>
        <w:pStyle w:val="v"/>
        <w:widowControl w:val="0"/>
        <w:spacing w:before="600" w:after="240"/>
        <w:ind w:left="567" w:firstLine="0"/>
        <w:outlineLvl w:val="0"/>
        <w:rPr>
          <w:rFonts w:asciiTheme="minorHAnsi" w:hAnsiTheme="minorHAnsi"/>
          <w:b/>
          <w:caps/>
          <w:sz w:val="32"/>
          <w:u w:val="single"/>
        </w:rPr>
      </w:pPr>
    </w:p>
    <w:p w14:paraId="07D62EB4" w14:textId="77777777" w:rsidR="00AA4B02" w:rsidRDefault="00AA4B02" w:rsidP="00DE1070">
      <w:pPr>
        <w:pStyle w:val="v"/>
        <w:widowControl w:val="0"/>
        <w:spacing w:before="600" w:after="240"/>
        <w:ind w:left="567" w:firstLine="0"/>
        <w:outlineLvl w:val="0"/>
        <w:rPr>
          <w:rFonts w:asciiTheme="minorHAnsi" w:hAnsiTheme="minorHAnsi"/>
          <w:b/>
          <w:caps/>
          <w:sz w:val="32"/>
          <w:u w:val="single"/>
        </w:rPr>
      </w:pPr>
    </w:p>
    <w:p w14:paraId="777E9674" w14:textId="77777777" w:rsidR="00AA4B02" w:rsidRDefault="00AA4B02" w:rsidP="00DE1070">
      <w:pPr>
        <w:pStyle w:val="v"/>
        <w:widowControl w:val="0"/>
        <w:spacing w:before="600" w:after="240"/>
        <w:ind w:left="567" w:firstLine="0"/>
        <w:outlineLvl w:val="0"/>
        <w:rPr>
          <w:rFonts w:asciiTheme="minorHAnsi" w:hAnsiTheme="minorHAnsi"/>
          <w:b/>
          <w:caps/>
          <w:sz w:val="32"/>
          <w:u w:val="single"/>
        </w:rPr>
      </w:pPr>
    </w:p>
    <w:p w14:paraId="5102048C" w14:textId="77777777" w:rsidR="009D0391" w:rsidRDefault="009D0391" w:rsidP="00DE1070">
      <w:pPr>
        <w:pStyle w:val="v"/>
        <w:widowControl w:val="0"/>
        <w:spacing w:before="600" w:after="240"/>
        <w:ind w:left="567" w:firstLine="0"/>
        <w:outlineLvl w:val="0"/>
        <w:rPr>
          <w:rFonts w:asciiTheme="minorHAnsi" w:hAnsiTheme="minorHAnsi"/>
          <w:b/>
          <w:caps/>
          <w:sz w:val="32"/>
          <w:u w:val="single"/>
        </w:rPr>
      </w:pPr>
    </w:p>
    <w:p w14:paraId="7D527EA8" w14:textId="75C15F58"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5" w:name="_Toc212043848"/>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4D41B0">
              <w:rPr>
                <w:rFonts w:ascii="Calibri" w:hAnsi="Calibri"/>
                <w:b/>
                <w:highlight w:val="yellow"/>
              </w:rPr>
              <w:t xml:space="preserve">NOM DU </w:t>
            </w:r>
            <w:r w:rsidR="003A0706" w:rsidRPr="004D41B0">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728569CB" w14:textId="246553C1" w:rsidR="00EC7E38" w:rsidRDefault="00EC7E38" w:rsidP="00416A7A">
      <w:pPr>
        <w:spacing w:before="120"/>
        <w:jc w:val="both"/>
        <w:rPr>
          <w:rFonts w:asciiTheme="minorHAnsi" w:hAnsiTheme="minorHAnsi" w:cs="Arial"/>
          <w:sz w:val="22"/>
        </w:rPr>
      </w:pPr>
      <w:r w:rsidRPr="00EC7E38">
        <w:rPr>
          <w:rFonts w:asciiTheme="minorHAnsi" w:hAnsiTheme="minorHAnsi" w:cs="Arial"/>
          <w:sz w:val="22"/>
        </w:rPr>
        <w:t>Dans le cadre du projet de coopération ci-après dénommé le « CONTRAT PRINCIPAL » (contrat bailleur) signé le 20/12/2022 entre Expertise France, la Fundacion Internacional y para Iberoamérica de Administracion y Politicas Publicas, FSP (FIIAPP) et l’Union Européenne, portant sur «l’appui à l’opérationnalisation de la stratégie SUN 3.0», EXPERTISE FRANCE demande au CONTRACTANT qui l’accepte, de réaliser au titre du présent CONTRAT 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12043849"/>
      <w:r w:rsidRPr="00A86E43">
        <w:rPr>
          <w:rFonts w:asciiTheme="minorHAnsi" w:hAnsiTheme="minorHAnsi"/>
          <w:b/>
          <w:caps/>
          <w:sz w:val="24"/>
          <w:u w:val="single"/>
        </w:rPr>
        <w:lastRenderedPageBreak/>
        <w:t>Objet du contrat</w:t>
      </w:r>
      <w:bookmarkEnd w:id="6"/>
    </w:p>
    <w:p w14:paraId="34E60E59" w14:textId="36AAA24E"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4D41B0">
        <w:rPr>
          <w:rFonts w:asciiTheme="minorHAnsi" w:hAnsiTheme="minorHAnsi" w:cs="Arial"/>
        </w:rPr>
        <w:t>le r</w:t>
      </w:r>
      <w:r w:rsidR="009F3B10" w:rsidRPr="009F3B10">
        <w:rPr>
          <w:rFonts w:asciiTheme="minorHAnsi" w:hAnsiTheme="minorHAnsi" w:cs="Arial"/>
        </w:rPr>
        <w:t>ecrutement d’une agence pour le renforcement en ingénierie pédagogique et la production technique d’un MOOC et d’une class</w:t>
      </w:r>
      <w:r w:rsidR="00902C2E">
        <w:rPr>
          <w:rFonts w:asciiTheme="minorHAnsi" w:hAnsiTheme="minorHAnsi" w:cs="Arial"/>
        </w:rPr>
        <w:t>e</w:t>
      </w:r>
      <w:r w:rsidR="009F3B10" w:rsidRPr="009F3B10">
        <w:rPr>
          <w:rFonts w:asciiTheme="minorHAnsi" w:hAnsiTheme="minorHAnsi" w:cs="Arial"/>
        </w:rPr>
        <w:t xml:space="preserve"> </w:t>
      </w:r>
      <w:r w:rsidR="00C66FE4" w:rsidRPr="009F3B10">
        <w:rPr>
          <w:rFonts w:asciiTheme="minorHAnsi" w:hAnsiTheme="minorHAnsi" w:cs="Arial"/>
        </w:rPr>
        <w:t>virtuelle</w:t>
      </w:r>
      <w:r w:rsidR="004D41B0">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21204385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B81B19E" w:rsidR="00656639" w:rsidRPr="00A86E43" w:rsidRDefault="009F3B10"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493A2A4" w:rsidR="00656639" w:rsidRPr="00A86E43" w:rsidRDefault="009F3B1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0"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6ED35953"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46C0FDB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 xml:space="preserve">30 mars </w:t>
      </w:r>
      <w:r w:rsidR="009F3B10" w:rsidRPr="00A86E43">
        <w:rPr>
          <w:rFonts w:asciiTheme="minorHAnsi" w:hAnsiTheme="minorHAnsi" w:cstheme="minorHAnsi"/>
          <w:szCs w:val="22"/>
        </w:rPr>
        <w:t>2021</w:t>
      </w:r>
      <w:r w:rsidR="00C66FE4" w:rsidRPr="00C66FE4">
        <w:rPr>
          <w:rFonts w:eastAsia="Times"/>
          <w:sz w:val="20"/>
          <w:szCs w:val="20"/>
        </w:rPr>
        <w:t xml:space="preserve"> </w:t>
      </w:r>
      <w:hyperlink r:id="rId11" w:history="1">
        <w:r w:rsidR="00C66FE4" w:rsidRPr="00C66FE4">
          <w:rPr>
            <w:rFonts w:eastAsia="Times"/>
            <w:color w:val="0000FF"/>
            <w:sz w:val="20"/>
            <w:szCs w:val="20"/>
            <w:u w:val="single"/>
          </w:rPr>
          <w:t>Arrêté du 30 mars 2021 portant approbation du cahier des clauses administratives générales des marchés publics de prestations intellectuelles - Légifrance</w:t>
        </w:r>
      </w:hyperlink>
      <w:r w:rsidR="00C66FE4">
        <w:rPr>
          <w:rFonts w:asciiTheme="minorHAnsi" w:hAnsiTheme="minorHAnsi" w:cstheme="minorHAnsi"/>
          <w:szCs w:val="22"/>
        </w:rPr>
        <w:t xml:space="preserve"> </w:t>
      </w:r>
      <w:r w:rsidR="009F3B10">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71E0139C" w14:textId="2CF65133" w:rsidR="009F3B10" w:rsidRPr="009F3B10" w:rsidRDefault="00EA7318" w:rsidP="009F3B1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Annexe 2 : </w:t>
      </w:r>
      <w:r w:rsidR="00996FEA" w:rsidRPr="00A86E43">
        <w:rPr>
          <w:rFonts w:asciiTheme="minorHAnsi" w:hAnsiTheme="minorHAnsi" w:cstheme="minorHAnsi"/>
          <w:szCs w:val="22"/>
        </w:rPr>
        <w:t xml:space="preserve">L’offre </w:t>
      </w:r>
      <w:r>
        <w:rPr>
          <w:rFonts w:asciiTheme="minorHAnsi" w:hAnsiTheme="minorHAnsi" w:cstheme="minorHAnsi"/>
          <w:szCs w:val="22"/>
        </w:rPr>
        <w:t xml:space="preserve">technique et financière </w:t>
      </w:r>
      <w:r w:rsidR="00996FEA"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Pr>
          <w:rFonts w:asciiTheme="minorHAnsi" w:hAnsiTheme="minorHAnsi" w:cstheme="minorHAnsi"/>
          <w:smallCaps/>
          <w:szCs w:val="22"/>
        </w:rPr>
        <w:t>.</w:t>
      </w:r>
      <w:r w:rsidR="00996FEA" w:rsidRPr="00A86E43">
        <w:rPr>
          <w:rFonts w:asciiTheme="minorHAnsi" w:hAnsiTheme="minorHAnsi" w:cstheme="minorHAnsi"/>
          <w:szCs w:val="22"/>
        </w:rPr>
        <w:t xml:space="preserve"> </w:t>
      </w:r>
    </w:p>
    <w:p w14:paraId="62D8ECEB" w14:textId="43FD923D"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21204385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21204385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1DDDD015"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public de services</w:t>
      </w:r>
      <w:r w:rsidR="009F3B10">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21204385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71C53BB8"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A0F73">
        <w:rPr>
          <w:rFonts w:asciiTheme="minorHAnsi" w:hAnsiTheme="minorHAnsi" w:cs="Arial"/>
        </w:rPr>
        <w:t xml:space="preserve"> </w:t>
      </w:r>
      <w:r w:rsidR="00AB7E4C">
        <w:rPr>
          <w:rFonts w:asciiTheme="minorHAnsi" w:hAnsiTheme="minorHAnsi" w:cs="Arial"/>
        </w:rPr>
        <w:t>dix (10)</w:t>
      </w:r>
      <w:r w:rsidRPr="00A86E43">
        <w:rPr>
          <w:rFonts w:asciiTheme="minorHAnsi" w:hAnsiTheme="minorHAnsi" w:cs="Arial"/>
        </w:rPr>
        <w:t xml:space="preserve"> mois à compter</w:t>
      </w:r>
      <w:r w:rsidR="00EA7318">
        <w:rPr>
          <w:rFonts w:asciiTheme="minorHAnsi" w:hAnsiTheme="minorHAnsi" w:cs="Arial"/>
        </w:rPr>
        <w:t xml:space="preserve">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FE80F21" w14:textId="349951B6" w:rsidR="008A0F73" w:rsidRPr="00A86E43" w:rsidRDefault="00413542" w:rsidP="008A0F73">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204385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12043855"/>
      <w:r w:rsidRPr="00A86E43">
        <w:rPr>
          <w:rFonts w:asciiTheme="minorHAnsi" w:hAnsiTheme="minorHAnsi"/>
          <w:sz w:val="22"/>
        </w:rPr>
        <w:t>Montant du contrat</w:t>
      </w:r>
      <w:bookmarkEnd w:id="15"/>
      <w:bookmarkEnd w:id="16"/>
      <w:bookmarkEnd w:id="17"/>
    </w:p>
    <w:p w14:paraId="0BF7BD6E" w14:textId="3E18E166" w:rsidR="00123D1A" w:rsidRPr="00A86E43" w:rsidRDefault="00123D1A" w:rsidP="001C66FE">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5ED3EF86" w14:textId="2BD46D46" w:rsidR="00D23E07" w:rsidRPr="00A86E43" w:rsidRDefault="00123D1A" w:rsidP="001C66FE">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w:t>
      </w:r>
      <w:r w:rsidR="00C732E9">
        <w:rPr>
          <w:rFonts w:asciiTheme="minorHAnsi" w:hAnsiTheme="minorHAnsi" w:cstheme="minorHAnsi"/>
          <w:szCs w:val="22"/>
        </w:rPr>
        <w:t xml:space="preserve">e </w:t>
      </w:r>
      <w:r w:rsidRPr="00A86E43">
        <w:rPr>
          <w:rFonts w:asciiTheme="minorHAnsi" w:hAnsiTheme="minorHAnsi" w:cstheme="minorHAnsi"/>
          <w:szCs w:val="22"/>
        </w:rPr>
        <w:t>des prestations attendues au titre du présent contrat. Le prix étant forfaitaire, il inclut l’ensemble des frais liés à l’exécution des prestations.</w:t>
      </w:r>
    </w:p>
    <w:p w14:paraId="3D0E8AFB" w14:textId="77777777" w:rsidR="000A6D39" w:rsidRPr="00A86E43" w:rsidRDefault="000A6D39" w:rsidP="000A6D39">
      <w:pPr>
        <w:pStyle w:val="Titre2"/>
        <w:spacing w:before="120" w:after="60"/>
        <w:rPr>
          <w:rFonts w:asciiTheme="minorHAnsi" w:hAnsiTheme="minorHAnsi"/>
          <w:sz w:val="22"/>
        </w:rPr>
      </w:pPr>
      <w:bookmarkStart w:id="18" w:name="_Toc212043856"/>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212043857"/>
      <w:r w:rsidRPr="00A86E43">
        <w:rPr>
          <w:rFonts w:asciiTheme="minorHAnsi" w:hAnsiTheme="minorHAnsi"/>
          <w:sz w:val="22"/>
        </w:rPr>
        <w:t>Avance</w:t>
      </w:r>
      <w:bookmarkEnd w:id="20"/>
    </w:p>
    <w:p w14:paraId="0F90FA4C" w14:textId="2E8612DF" w:rsidR="003231C9" w:rsidRPr="00A86E43" w:rsidRDefault="003231C9" w:rsidP="008B5DE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B52011">
        <w:rPr>
          <w:rFonts w:asciiTheme="minorHAnsi" w:hAnsiTheme="minorHAnsi" w:cstheme="minorHAnsi"/>
          <w:szCs w:val="22"/>
        </w:rPr>
        <w:t xml:space="preserve">30% du montant total du </w:t>
      </w:r>
      <w:r w:rsidR="00902D37">
        <w:rPr>
          <w:rFonts w:asciiTheme="minorHAnsi" w:hAnsiTheme="minorHAnsi" w:cstheme="minorHAnsi"/>
          <w:szCs w:val="22"/>
        </w:rPr>
        <w:t xml:space="preserve">contrat </w:t>
      </w:r>
      <w:r w:rsidR="00902D37" w:rsidRPr="00A86E43">
        <w:rPr>
          <w:rFonts w:asciiTheme="minorHAnsi" w:hAnsiTheme="minorHAnsi" w:cstheme="minorHAnsi"/>
          <w:szCs w:val="22"/>
        </w:rPr>
        <w:t>est</w:t>
      </w:r>
      <w:r w:rsidRPr="00A86E43">
        <w:rPr>
          <w:rFonts w:asciiTheme="minorHAnsi" w:hAnsiTheme="minorHAnsi" w:cstheme="minorHAnsi"/>
          <w:szCs w:val="22"/>
        </w:rPr>
        <w:t xml:space="preserve">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8B5DE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33ABE6C4" w14:textId="43B18C19" w:rsidR="00B0234D" w:rsidRPr="0006525F" w:rsidRDefault="00B0234D" w:rsidP="008B5DE9">
      <w:pPr>
        <w:numPr>
          <w:ilvl w:val="12"/>
          <w:numId w:val="0"/>
        </w:numPr>
        <w:overflowPunct w:val="0"/>
        <w:autoSpaceDE w:val="0"/>
        <w:autoSpaceDN w:val="0"/>
        <w:ind w:left="561"/>
        <w:jc w:val="both"/>
        <w:rPr>
          <w:rFonts w:asciiTheme="minorHAnsi" w:hAnsiTheme="minorHAnsi" w:cstheme="minorHAnsi"/>
          <w:sz w:val="22"/>
          <w:szCs w:val="22"/>
        </w:rPr>
      </w:pPr>
      <w:r w:rsidRPr="0006525F">
        <w:rPr>
          <w:rFonts w:asciiTheme="minorHAnsi" w:hAnsiTheme="minorHAnsi" w:cstheme="minorHAnsi"/>
          <w:sz w:val="22"/>
          <w:szCs w:val="22"/>
        </w:rPr>
        <w:t>Le remboursement de l'avance forfaitaire est effectué par précompte sur les acomptes et, éventuellement, sur le solde dû au contractant. Ce remboursement commence dès le premier acompte et doit être terminé au plus tard lorsque le montant payé atteint 80 % du montant du marché.</w:t>
      </w:r>
      <w:r w:rsidR="004D41B0">
        <w:rPr>
          <w:rFonts w:asciiTheme="minorHAnsi" w:hAnsiTheme="minorHAnsi" w:cstheme="minorHAnsi"/>
          <w:sz w:val="22"/>
          <w:szCs w:val="22"/>
        </w:rPr>
        <w:t xml:space="preserve"> </w:t>
      </w:r>
      <w:r w:rsidRPr="0006525F">
        <w:rPr>
          <w:rFonts w:asciiTheme="minorHAnsi" w:hAnsiTheme="minorHAnsi" w:cstheme="minorHAnsi"/>
          <w:sz w:val="22"/>
          <w:szCs w:val="22"/>
        </w:rPr>
        <w:t>Le remboursement est effectué dans la même monnaie que celle de l'avance.</w:t>
      </w:r>
    </w:p>
    <w:p w14:paraId="0646EE39" w14:textId="77777777" w:rsidR="002712EA" w:rsidRPr="00A86E43" w:rsidRDefault="002712EA" w:rsidP="002712EA">
      <w:pPr>
        <w:pStyle w:val="Titre2"/>
        <w:spacing w:before="120" w:after="60"/>
        <w:rPr>
          <w:rFonts w:asciiTheme="minorHAnsi" w:hAnsiTheme="minorHAnsi"/>
          <w:sz w:val="22"/>
        </w:rPr>
      </w:pPr>
      <w:bookmarkStart w:id="21" w:name="_Toc212043858"/>
      <w:r w:rsidRPr="00A86E43">
        <w:rPr>
          <w:rFonts w:asciiTheme="minorHAnsi" w:hAnsiTheme="minorHAnsi"/>
          <w:sz w:val="22"/>
        </w:rPr>
        <w:t>Modalités de paiement</w:t>
      </w:r>
      <w:bookmarkEnd w:id="21"/>
    </w:p>
    <w:p w14:paraId="018B5B1D" w14:textId="2F776ACB" w:rsidR="00F471D1" w:rsidRPr="00DA2C6B" w:rsidRDefault="00E637E0" w:rsidP="00DA2C6B">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5663C316" w14:textId="55BF3E83" w:rsidR="00F471D1" w:rsidRDefault="00F471D1" w:rsidP="003A0C4A">
      <w:pPr>
        <w:pStyle w:val="u"/>
        <w:widowControl w:val="0"/>
        <w:numPr>
          <w:ilvl w:val="12"/>
          <w:numId w:val="0"/>
        </w:numPr>
        <w:spacing w:after="120"/>
        <w:ind w:left="567"/>
        <w:rPr>
          <w:rFonts w:asciiTheme="minorHAnsi" w:hAnsiTheme="minorHAnsi" w:cs="Arial"/>
          <w:szCs w:val="22"/>
        </w:rPr>
      </w:pPr>
      <w:r w:rsidRPr="00F471D1">
        <w:rPr>
          <w:rFonts w:asciiTheme="minorHAnsi" w:hAnsiTheme="minorHAnsi" w:cs="Arial"/>
          <w:szCs w:val="22"/>
        </w:rPr>
        <w:t xml:space="preserve">La rémunération du </w:t>
      </w:r>
      <w:r w:rsidRPr="003A0706">
        <w:rPr>
          <w:rFonts w:asciiTheme="minorHAnsi" w:hAnsiTheme="minorHAnsi" w:cs="Arial"/>
          <w:smallCaps/>
          <w:szCs w:val="22"/>
        </w:rPr>
        <w:t>Contractant</w:t>
      </w:r>
      <w:r w:rsidRPr="00F471D1">
        <w:rPr>
          <w:rFonts w:asciiTheme="minorHAnsi" w:hAnsiTheme="minorHAnsi" w:cs="Arial"/>
          <w:szCs w:val="22"/>
        </w:rPr>
        <w:t xml:space="preserve"> est effectuée sur la base des livrables réalisés et validés par </w:t>
      </w:r>
      <w:r w:rsidRPr="00CE73DB">
        <w:rPr>
          <w:rFonts w:asciiTheme="minorHAnsi" w:hAnsiTheme="minorHAnsi" w:cs="Arial"/>
          <w:smallCaps/>
          <w:szCs w:val="22"/>
        </w:rPr>
        <w:t>Expertise France</w:t>
      </w:r>
      <w:r w:rsidRPr="00F471D1">
        <w:rPr>
          <w:rFonts w:asciiTheme="minorHAnsi" w:hAnsiTheme="minorHAnsi" w:cs="Arial"/>
          <w:szCs w:val="22"/>
        </w:rPr>
        <w:t>, selon l’échéancier ci-après :</w:t>
      </w:r>
    </w:p>
    <w:tbl>
      <w:tblPr>
        <w:tblStyle w:val="Grilledutableau"/>
        <w:tblW w:w="0" w:type="auto"/>
        <w:tblInd w:w="562" w:type="dxa"/>
        <w:tblLook w:val="04A0" w:firstRow="1" w:lastRow="0" w:firstColumn="1" w:lastColumn="0" w:noHBand="0" w:noVBand="1"/>
      </w:tblPr>
      <w:tblGrid>
        <w:gridCol w:w="1368"/>
        <w:gridCol w:w="5233"/>
        <w:gridCol w:w="2573"/>
      </w:tblGrid>
      <w:tr w:rsidR="00F471D1" w:rsidRPr="00A86E43" w14:paraId="4AC55DF5" w14:textId="77777777" w:rsidTr="008868A9">
        <w:tc>
          <w:tcPr>
            <w:tcW w:w="9174" w:type="dxa"/>
            <w:gridSpan w:val="3"/>
          </w:tcPr>
          <w:p w14:paraId="649BDEF6" w14:textId="77777777" w:rsidR="00F471D1" w:rsidRPr="00A86E43" w:rsidRDefault="00F471D1" w:rsidP="008868A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F471D1" w:rsidRPr="00A86E43" w14:paraId="0F5E23A9" w14:textId="77777777" w:rsidTr="008868A9">
        <w:tc>
          <w:tcPr>
            <w:tcW w:w="1368" w:type="dxa"/>
          </w:tcPr>
          <w:p w14:paraId="10B24AA3" w14:textId="77777777" w:rsidR="00F471D1" w:rsidRPr="00A86E43" w:rsidRDefault="00F471D1" w:rsidP="008868A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33" w:type="dxa"/>
          </w:tcPr>
          <w:p w14:paraId="22E5FF65" w14:textId="77777777" w:rsidR="00F471D1" w:rsidRPr="00A86E43" w:rsidRDefault="00F471D1" w:rsidP="008868A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w:t>
            </w:r>
          </w:p>
        </w:tc>
        <w:tc>
          <w:tcPr>
            <w:tcW w:w="2573" w:type="dxa"/>
          </w:tcPr>
          <w:p w14:paraId="6C8397A9" w14:textId="2716D0C9" w:rsidR="00F471D1" w:rsidRPr="00A86E43" w:rsidRDefault="00F471D1" w:rsidP="008868A9">
            <w:pPr>
              <w:pStyle w:val="u"/>
              <w:widowControl w:val="0"/>
              <w:numPr>
                <w:ilvl w:val="12"/>
                <w:numId w:val="0"/>
              </w:numPr>
              <w:rPr>
                <w:rFonts w:asciiTheme="minorHAnsi" w:hAnsiTheme="minorHAnsi" w:cstheme="minorHAnsi"/>
                <w:szCs w:val="22"/>
              </w:rPr>
            </w:pPr>
            <w:r w:rsidRPr="00F471D1">
              <w:rPr>
                <w:rFonts w:asciiTheme="minorHAnsi" w:hAnsiTheme="minorHAnsi" w:cstheme="minorHAnsi"/>
                <w:szCs w:val="22"/>
              </w:rPr>
              <w:t>% du montant total H</w:t>
            </w:r>
            <w:r>
              <w:rPr>
                <w:rFonts w:asciiTheme="minorHAnsi" w:hAnsiTheme="minorHAnsi" w:cstheme="minorHAnsi"/>
                <w:szCs w:val="22"/>
              </w:rPr>
              <w:t>T</w:t>
            </w:r>
          </w:p>
        </w:tc>
      </w:tr>
      <w:tr w:rsidR="00F471D1" w:rsidRPr="00A86E43" w14:paraId="442964F0" w14:textId="77777777" w:rsidTr="008868A9">
        <w:tc>
          <w:tcPr>
            <w:tcW w:w="1368" w:type="dxa"/>
          </w:tcPr>
          <w:p w14:paraId="298AC836" w14:textId="77777777" w:rsidR="00F471D1" w:rsidRPr="00A86E43" w:rsidRDefault="00F471D1"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3" w:type="dxa"/>
          </w:tcPr>
          <w:p w14:paraId="4C2F93D6" w14:textId="77777777" w:rsidR="00F471D1" w:rsidRPr="00A86E43" w:rsidRDefault="00F471D1" w:rsidP="008868A9">
            <w:pPr>
              <w:pStyle w:val="u"/>
              <w:widowControl w:val="0"/>
              <w:numPr>
                <w:ilvl w:val="12"/>
                <w:numId w:val="0"/>
              </w:numPr>
              <w:rPr>
                <w:rFonts w:asciiTheme="minorHAnsi" w:hAnsiTheme="minorHAnsi" w:cstheme="minorHAnsi"/>
                <w:szCs w:val="22"/>
              </w:rPr>
            </w:pPr>
            <w:r w:rsidRPr="00B52011">
              <w:rPr>
                <w:rFonts w:asciiTheme="minorHAnsi" w:hAnsiTheme="minorHAnsi" w:cstheme="minorHAnsi"/>
                <w:szCs w:val="22"/>
              </w:rPr>
              <w:t xml:space="preserve">Livrable 1 : Une note de cadrage initiale présentant les propositions et approches de travail, ainsi qu’un  calendrier des activités avec un programme prévisionnel de développement des deux parcours d’apprentissage - synchrone et asynchrone – ainsi que les choix/options </w:t>
            </w:r>
            <w:r w:rsidRPr="00B52011">
              <w:rPr>
                <w:rFonts w:asciiTheme="minorHAnsi" w:hAnsiTheme="minorHAnsi" w:cstheme="minorHAnsi"/>
                <w:szCs w:val="22"/>
              </w:rPr>
              <w:lastRenderedPageBreak/>
              <w:t>pédagogiques possibles et les solutions technologiques envisagées.</w:t>
            </w:r>
          </w:p>
        </w:tc>
        <w:tc>
          <w:tcPr>
            <w:tcW w:w="2573" w:type="dxa"/>
          </w:tcPr>
          <w:p w14:paraId="584758E0" w14:textId="059D1E54" w:rsidR="00F471D1" w:rsidRPr="00A86E43" w:rsidRDefault="00F471D1"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lastRenderedPageBreak/>
              <w:t>10%</w:t>
            </w:r>
          </w:p>
        </w:tc>
      </w:tr>
      <w:tr w:rsidR="00F471D1" w:rsidRPr="00A86E43" w14:paraId="2FDCE017" w14:textId="77777777" w:rsidTr="008868A9">
        <w:tc>
          <w:tcPr>
            <w:tcW w:w="1368" w:type="dxa"/>
          </w:tcPr>
          <w:p w14:paraId="031223AF" w14:textId="77777777" w:rsidR="00F471D1" w:rsidRPr="00A86E43" w:rsidRDefault="00F471D1"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3" w:type="dxa"/>
          </w:tcPr>
          <w:p w14:paraId="69EF918A" w14:textId="77777777" w:rsidR="00F471D1" w:rsidRPr="00A86E43" w:rsidRDefault="00F471D1" w:rsidP="008868A9">
            <w:pPr>
              <w:pStyle w:val="u"/>
              <w:widowControl w:val="0"/>
              <w:numPr>
                <w:ilvl w:val="12"/>
                <w:numId w:val="0"/>
              </w:numPr>
              <w:rPr>
                <w:rFonts w:asciiTheme="minorHAnsi" w:hAnsiTheme="minorHAnsi" w:cstheme="minorHAnsi"/>
                <w:szCs w:val="22"/>
              </w:rPr>
            </w:pPr>
            <w:r w:rsidRPr="00B52011">
              <w:rPr>
                <w:rFonts w:asciiTheme="minorHAnsi" w:hAnsiTheme="minorHAnsi" w:cstheme="minorHAnsi"/>
                <w:szCs w:val="22"/>
              </w:rPr>
              <w:t>Livrable 2 : le/les scenarios d’apprentissage pour les parcours sous la forme de script/déroulé détaillé avec indicatifs des outils et supports d’apprentissage envisages et du séquençage de travail sur l’élaboration des parcours</w:t>
            </w:r>
          </w:p>
        </w:tc>
        <w:tc>
          <w:tcPr>
            <w:tcW w:w="2573" w:type="dxa"/>
          </w:tcPr>
          <w:p w14:paraId="26AF5858" w14:textId="76808729" w:rsidR="00F471D1" w:rsidRPr="00A86E43" w:rsidRDefault="006810DC"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r w:rsidR="00F471D1">
              <w:rPr>
                <w:rFonts w:asciiTheme="minorHAnsi" w:hAnsiTheme="minorHAnsi" w:cstheme="minorHAnsi"/>
                <w:szCs w:val="22"/>
              </w:rPr>
              <w:t>0%</w:t>
            </w:r>
          </w:p>
        </w:tc>
      </w:tr>
      <w:tr w:rsidR="00F471D1" w:rsidRPr="00A86E43" w14:paraId="02227DA6" w14:textId="77777777" w:rsidTr="008868A9">
        <w:tc>
          <w:tcPr>
            <w:tcW w:w="1368" w:type="dxa"/>
          </w:tcPr>
          <w:p w14:paraId="478DAE11" w14:textId="77777777" w:rsidR="00F471D1" w:rsidRPr="00B52011" w:rsidRDefault="00F471D1" w:rsidP="008868A9">
            <w:pPr>
              <w:pStyle w:val="u"/>
              <w:widowControl w:val="0"/>
              <w:numPr>
                <w:ilvl w:val="12"/>
                <w:numId w:val="0"/>
              </w:numPr>
              <w:rPr>
                <w:rFonts w:asciiTheme="minorHAnsi" w:hAnsiTheme="minorHAnsi" w:cstheme="minorHAnsi"/>
                <w:szCs w:val="22"/>
              </w:rPr>
            </w:pPr>
            <w:r w:rsidRPr="00B52011">
              <w:rPr>
                <w:rFonts w:asciiTheme="minorHAnsi" w:hAnsiTheme="minorHAnsi" w:cstheme="minorHAnsi"/>
                <w:szCs w:val="22"/>
              </w:rPr>
              <w:t>3</w:t>
            </w:r>
          </w:p>
        </w:tc>
        <w:tc>
          <w:tcPr>
            <w:tcW w:w="5233" w:type="dxa"/>
          </w:tcPr>
          <w:p w14:paraId="215BA89B" w14:textId="77777777" w:rsidR="00F471D1" w:rsidRPr="00B52011" w:rsidRDefault="00F471D1" w:rsidP="008868A9">
            <w:pPr>
              <w:pStyle w:val="u"/>
              <w:widowControl w:val="0"/>
              <w:numPr>
                <w:ilvl w:val="12"/>
                <w:numId w:val="0"/>
              </w:numPr>
              <w:rPr>
                <w:rFonts w:asciiTheme="minorHAnsi" w:hAnsiTheme="minorHAnsi" w:cstheme="minorHAnsi"/>
                <w:szCs w:val="22"/>
              </w:rPr>
            </w:pPr>
            <w:r w:rsidRPr="00B52011">
              <w:rPr>
                <w:rFonts w:ascii="Calibri" w:eastAsia="Arial" w:hAnsi="Calibri" w:cs="Calibri"/>
                <w:szCs w:val="22"/>
                <w:lang w:eastAsia="fr-CI"/>
              </w:rPr>
              <w:t xml:space="preserve">Livrable 3 : un parcours d’apprentissage asynchrone de type « classe virtuelle » engageante et favorisant l’échange entre pairs pour la cohorte pré identifiée </w:t>
            </w:r>
          </w:p>
        </w:tc>
        <w:tc>
          <w:tcPr>
            <w:tcW w:w="2573" w:type="dxa"/>
          </w:tcPr>
          <w:p w14:paraId="54600166" w14:textId="1D14EFA7" w:rsidR="00F471D1" w:rsidRPr="00A86E43" w:rsidRDefault="006810DC"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30</w:t>
            </w:r>
            <w:r w:rsidR="00F471D1">
              <w:rPr>
                <w:rFonts w:asciiTheme="minorHAnsi" w:hAnsiTheme="minorHAnsi" w:cstheme="minorHAnsi"/>
                <w:szCs w:val="22"/>
              </w:rPr>
              <w:t>%</w:t>
            </w:r>
          </w:p>
        </w:tc>
      </w:tr>
      <w:tr w:rsidR="00DA2C6B" w:rsidRPr="00A86E43" w14:paraId="6A7FFF6A" w14:textId="77777777" w:rsidTr="00217E1D">
        <w:tc>
          <w:tcPr>
            <w:tcW w:w="1368" w:type="dxa"/>
          </w:tcPr>
          <w:p w14:paraId="44175733" w14:textId="6F800A80" w:rsidR="00DA2C6B" w:rsidRPr="00A86E43" w:rsidRDefault="00DA2C6B" w:rsidP="00217E1D">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5233" w:type="dxa"/>
          </w:tcPr>
          <w:p w14:paraId="4E791C4A" w14:textId="1337508B" w:rsidR="00DA2C6B" w:rsidRPr="00B52011" w:rsidRDefault="00DA2C6B" w:rsidP="00217E1D">
            <w:pPr>
              <w:pStyle w:val="u"/>
              <w:widowControl w:val="0"/>
              <w:numPr>
                <w:ilvl w:val="12"/>
                <w:numId w:val="0"/>
              </w:numPr>
              <w:rPr>
                <w:rFonts w:ascii="Calibri" w:eastAsia="Arial" w:hAnsi="Calibri" w:cs="Calibri"/>
                <w:szCs w:val="22"/>
                <w:lang w:eastAsia="fr-CI"/>
              </w:rPr>
            </w:pPr>
            <w:r>
              <w:rPr>
                <w:rFonts w:ascii="Calibri" w:eastAsia="Arial" w:hAnsi="Calibri" w:cs="Calibri"/>
                <w:szCs w:val="22"/>
                <w:lang w:eastAsia="fr-CI"/>
              </w:rPr>
              <w:t>Livrable 4</w:t>
            </w:r>
            <w:r w:rsidRPr="00B367F8">
              <w:rPr>
                <w:rFonts w:ascii="Calibri" w:eastAsia="Arial" w:hAnsi="Calibri" w:cs="Calibri"/>
                <w:szCs w:val="22"/>
                <w:lang w:eastAsia="fr-CI"/>
              </w:rPr>
              <w:t xml:space="preserve"> : une évaluation des connaissances de la cohorte pré et post-formation </w:t>
            </w:r>
          </w:p>
        </w:tc>
        <w:tc>
          <w:tcPr>
            <w:tcW w:w="2573" w:type="dxa"/>
          </w:tcPr>
          <w:p w14:paraId="173F17C8" w14:textId="32A2DA8D" w:rsidR="00DA2C6B" w:rsidRPr="00A86E43" w:rsidRDefault="00D014EF" w:rsidP="00217E1D">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r w:rsidR="00DA2C6B">
              <w:rPr>
                <w:rFonts w:asciiTheme="minorHAnsi" w:hAnsiTheme="minorHAnsi" w:cstheme="minorHAnsi"/>
                <w:szCs w:val="22"/>
              </w:rPr>
              <w:t>0%</w:t>
            </w:r>
          </w:p>
        </w:tc>
      </w:tr>
      <w:tr w:rsidR="00F471D1" w:rsidRPr="00A86E43" w14:paraId="63ACE068" w14:textId="77777777" w:rsidTr="008868A9">
        <w:tc>
          <w:tcPr>
            <w:tcW w:w="1368" w:type="dxa"/>
          </w:tcPr>
          <w:p w14:paraId="003B09BF" w14:textId="409FFDEC" w:rsidR="00F471D1" w:rsidRPr="00A86E43" w:rsidRDefault="00DA2C6B"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5</w:t>
            </w:r>
          </w:p>
        </w:tc>
        <w:tc>
          <w:tcPr>
            <w:tcW w:w="5233" w:type="dxa"/>
          </w:tcPr>
          <w:p w14:paraId="73F19FF4" w14:textId="2CA733A8" w:rsidR="00F471D1" w:rsidRPr="00B52011" w:rsidRDefault="00DA2C6B" w:rsidP="008868A9">
            <w:pPr>
              <w:pStyle w:val="u"/>
              <w:widowControl w:val="0"/>
              <w:numPr>
                <w:ilvl w:val="12"/>
                <w:numId w:val="0"/>
              </w:numPr>
              <w:rPr>
                <w:rFonts w:asciiTheme="minorHAnsi" w:hAnsiTheme="minorHAnsi" w:cstheme="minorHAnsi"/>
                <w:szCs w:val="22"/>
              </w:rPr>
            </w:pPr>
            <w:r>
              <w:rPr>
                <w:rFonts w:ascii="Calibri" w:eastAsia="Arial" w:hAnsi="Calibri" w:cs="Calibri"/>
                <w:szCs w:val="22"/>
                <w:lang w:eastAsia="fr-CI"/>
              </w:rPr>
              <w:t>Livrable 5</w:t>
            </w:r>
            <w:r w:rsidR="00D014EF">
              <w:rPr>
                <w:rFonts w:ascii="Calibri" w:eastAsia="Arial" w:hAnsi="Calibri" w:cs="Calibri"/>
                <w:szCs w:val="22"/>
                <w:lang w:eastAsia="fr-CI"/>
              </w:rPr>
              <w:t>.1</w:t>
            </w:r>
            <w:r w:rsidR="00F471D1" w:rsidRPr="00B52011">
              <w:rPr>
                <w:rFonts w:ascii="Calibri" w:eastAsia="Arial" w:hAnsi="Calibri" w:cs="Calibri"/>
                <w:szCs w:val="22"/>
                <w:lang w:eastAsia="fr-CI"/>
              </w:rPr>
              <w:t xml:space="preserve"> : </w:t>
            </w:r>
            <w:r w:rsidR="00D014EF">
              <w:rPr>
                <w:rFonts w:ascii="Calibri" w:eastAsia="Arial" w:hAnsi="Calibri" w:cs="Calibri"/>
                <w:szCs w:val="22"/>
                <w:lang w:eastAsia="fr-CI"/>
              </w:rPr>
              <w:t xml:space="preserve">une première proposition de </w:t>
            </w:r>
            <w:r w:rsidR="00D014EF" w:rsidRPr="00B52011">
              <w:rPr>
                <w:rFonts w:ascii="Calibri" w:eastAsia="Arial" w:hAnsi="Calibri" w:cs="Calibri"/>
                <w:szCs w:val="22"/>
                <w:lang w:eastAsia="fr-CI"/>
              </w:rPr>
              <w:t>parcours d’apprentissage synchrone type MOOC/plateforme en ligne pour un public plus large non ciblé</w:t>
            </w:r>
          </w:p>
        </w:tc>
        <w:tc>
          <w:tcPr>
            <w:tcW w:w="2573" w:type="dxa"/>
          </w:tcPr>
          <w:p w14:paraId="179253FD" w14:textId="7C2DB884" w:rsidR="00F471D1" w:rsidRPr="00A86E43" w:rsidRDefault="006810DC"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30</w:t>
            </w:r>
            <w:r w:rsidR="00F471D1">
              <w:rPr>
                <w:rFonts w:asciiTheme="minorHAnsi" w:hAnsiTheme="minorHAnsi" w:cstheme="minorHAnsi"/>
                <w:szCs w:val="22"/>
              </w:rPr>
              <w:t>%</w:t>
            </w:r>
          </w:p>
        </w:tc>
      </w:tr>
      <w:tr w:rsidR="00D014EF" w:rsidRPr="00A86E43" w14:paraId="5493E6B5" w14:textId="77777777" w:rsidTr="008868A9">
        <w:tc>
          <w:tcPr>
            <w:tcW w:w="1368" w:type="dxa"/>
          </w:tcPr>
          <w:p w14:paraId="30DEED17" w14:textId="10D6F54E" w:rsidR="00D014EF" w:rsidRDefault="00D014EF"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6</w:t>
            </w:r>
          </w:p>
        </w:tc>
        <w:tc>
          <w:tcPr>
            <w:tcW w:w="5233" w:type="dxa"/>
          </w:tcPr>
          <w:p w14:paraId="733A4CEA" w14:textId="704DCD20" w:rsidR="00D014EF" w:rsidRDefault="00D014EF" w:rsidP="008868A9">
            <w:pPr>
              <w:pStyle w:val="u"/>
              <w:widowControl w:val="0"/>
              <w:numPr>
                <w:ilvl w:val="12"/>
                <w:numId w:val="0"/>
              </w:numPr>
              <w:rPr>
                <w:rFonts w:ascii="Calibri" w:eastAsia="Arial" w:hAnsi="Calibri" w:cs="Calibri"/>
                <w:szCs w:val="22"/>
                <w:lang w:eastAsia="fr-CI"/>
              </w:rPr>
            </w:pPr>
            <w:r>
              <w:rPr>
                <w:rFonts w:ascii="Calibri" w:eastAsia="Arial" w:hAnsi="Calibri" w:cs="Calibri"/>
                <w:szCs w:val="22"/>
                <w:lang w:eastAsia="fr-CI"/>
              </w:rPr>
              <w:t xml:space="preserve">Livrable 5.2 : </w:t>
            </w:r>
            <w:r w:rsidRPr="00B52011">
              <w:rPr>
                <w:rFonts w:ascii="Calibri" w:eastAsia="Arial" w:hAnsi="Calibri" w:cs="Calibri"/>
                <w:szCs w:val="22"/>
                <w:lang w:eastAsia="fr-CI"/>
              </w:rPr>
              <w:t>un parcours d’apprentissage synchrone type MOOC/plateforme en ligne pour un public plus large non ciblé</w:t>
            </w:r>
            <w:r>
              <w:rPr>
                <w:rFonts w:ascii="Calibri" w:eastAsia="Arial" w:hAnsi="Calibri" w:cs="Calibri"/>
                <w:szCs w:val="22"/>
                <w:lang w:eastAsia="fr-CI"/>
              </w:rPr>
              <w:t>, validé par Expertise France et</w:t>
            </w:r>
            <w:r w:rsidRPr="00B52011">
              <w:rPr>
                <w:rFonts w:ascii="Calibri" w:eastAsia="Arial" w:hAnsi="Calibri" w:cs="Calibri"/>
                <w:szCs w:val="22"/>
                <w:lang w:eastAsia="fr-CI"/>
              </w:rPr>
              <w:t xml:space="preserve"> </w:t>
            </w:r>
            <w:r>
              <w:rPr>
                <w:rFonts w:ascii="Calibri" w:eastAsia="Arial" w:hAnsi="Calibri" w:cs="Calibri"/>
                <w:szCs w:val="22"/>
                <w:lang w:eastAsia="fr-CI"/>
              </w:rPr>
              <w:t>intégrant les retours d’expérience</w:t>
            </w:r>
          </w:p>
        </w:tc>
        <w:tc>
          <w:tcPr>
            <w:tcW w:w="2573" w:type="dxa"/>
          </w:tcPr>
          <w:p w14:paraId="1EA5AABD" w14:textId="4300941C" w:rsidR="00D014EF" w:rsidRDefault="00D014EF" w:rsidP="008868A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10%</w:t>
            </w:r>
          </w:p>
        </w:tc>
      </w:tr>
    </w:tbl>
    <w:p w14:paraId="495C5713" w14:textId="77777777" w:rsidR="00F471D1" w:rsidRDefault="00F471D1" w:rsidP="004D41B0">
      <w:pPr>
        <w:pStyle w:val="u"/>
        <w:widowControl w:val="0"/>
        <w:numPr>
          <w:ilvl w:val="12"/>
          <w:numId w:val="0"/>
        </w:numPr>
        <w:spacing w:after="120"/>
        <w:ind w:left="567"/>
        <w:rPr>
          <w:rFonts w:asciiTheme="minorHAnsi" w:hAnsiTheme="minorHAnsi" w:cs="Arial"/>
          <w:szCs w:val="22"/>
        </w:rPr>
      </w:pPr>
    </w:p>
    <w:p w14:paraId="6E80FAE5" w14:textId="0BFDED94" w:rsidR="00004AE6" w:rsidRPr="00A86E43" w:rsidRDefault="00004AE6" w:rsidP="004D41B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w:t>
      </w:r>
      <w:r w:rsidRPr="00A86E43">
        <w:rPr>
          <w:rFonts w:asciiTheme="minorHAnsi" w:hAnsiTheme="minorHAnsi" w:cs="Arial"/>
          <w:szCs w:val="22"/>
        </w:rPr>
        <w:t>.</w:t>
      </w:r>
    </w:p>
    <w:p w14:paraId="6526080B" w14:textId="77777777" w:rsidR="007B473C" w:rsidRPr="00A86E43" w:rsidRDefault="007B473C" w:rsidP="004D41B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12043859"/>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12043860"/>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48043F5" w:rsidR="0007670D" w:rsidRPr="00A86E43" w:rsidRDefault="00F57058"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609AB7C0"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w:t>
      </w:r>
      <w:r w:rsidR="00BF6E64">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12043861"/>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12043862"/>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qui bénéficie de la franchise en base devra mentionner sur les factures « TVA non </w:t>
      </w:r>
      <w:r w:rsidRPr="00A86E43">
        <w:rPr>
          <w:rFonts w:asciiTheme="minorHAnsi" w:hAnsiTheme="minorHAnsi" w:cs="Arial"/>
          <w:szCs w:val="22"/>
        </w:rPr>
        <w:lastRenderedPageBreak/>
        <w:t>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12043863"/>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12043864"/>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12043865"/>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28CEA5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692F39D3" w14:textId="4D7776E5" w:rsidR="00A334BE" w:rsidRPr="00A334BE" w:rsidRDefault="008A0F73" w:rsidP="00A334BE">
      <w:pPr>
        <w:pStyle w:val="u"/>
        <w:widowControl w:val="0"/>
        <w:numPr>
          <w:ilvl w:val="0"/>
          <w:numId w:val="11"/>
        </w:numPr>
        <w:rPr>
          <w:rFonts w:asciiTheme="minorHAnsi" w:hAnsiTheme="minorHAnsi" w:cstheme="minorHAnsi"/>
          <w:szCs w:val="22"/>
        </w:rPr>
      </w:pPr>
      <w:r w:rsidRPr="00A334BE">
        <w:rPr>
          <w:rFonts w:asciiTheme="minorHAnsi" w:hAnsiTheme="minorHAnsi" w:cstheme="minorHAnsi"/>
          <w:szCs w:val="22"/>
        </w:rPr>
        <w:t>Le</w:t>
      </w:r>
      <w:r w:rsidR="00F766D6" w:rsidRPr="00A334BE">
        <w:rPr>
          <w:rFonts w:asciiTheme="minorHAnsi" w:hAnsiTheme="minorHAnsi" w:cstheme="minorHAnsi"/>
          <w:szCs w:val="22"/>
        </w:rPr>
        <w:t xml:space="preserve"> </w:t>
      </w:r>
      <w:r w:rsidR="00127A5B" w:rsidRPr="00A334BE">
        <w:rPr>
          <w:rFonts w:asciiTheme="minorHAnsi" w:hAnsiTheme="minorHAnsi" w:cstheme="minorHAnsi"/>
          <w:szCs w:val="22"/>
        </w:rPr>
        <w:t>C</w:t>
      </w:r>
      <w:r w:rsidR="00D00B3A" w:rsidRPr="00A334BE">
        <w:rPr>
          <w:rFonts w:asciiTheme="minorHAnsi" w:hAnsiTheme="minorHAnsi" w:cstheme="minorHAnsi"/>
          <w:szCs w:val="22"/>
        </w:rPr>
        <w:t xml:space="preserve">hargé de </w:t>
      </w:r>
      <w:r w:rsidR="00A334BE" w:rsidRPr="00A334BE">
        <w:rPr>
          <w:rFonts w:asciiTheme="minorHAnsi" w:hAnsiTheme="minorHAnsi" w:cstheme="minorHAnsi"/>
          <w:szCs w:val="22"/>
        </w:rPr>
        <w:t>projet, Timothée POCARD KIENY</w:t>
      </w:r>
      <w:r w:rsidR="00A334BE">
        <w:rPr>
          <w:rFonts w:asciiTheme="minorHAnsi" w:hAnsiTheme="minorHAnsi" w:cstheme="minorHAnsi"/>
          <w:szCs w:val="22"/>
        </w:rPr>
        <w:t>,</w:t>
      </w:r>
      <w:r w:rsidR="00A334BE" w:rsidRPr="00A334BE">
        <w:t xml:space="preserve"> </w:t>
      </w:r>
      <w:hyperlink r:id="rId13" w:history="1">
        <w:r w:rsidR="00A334BE" w:rsidRPr="00DD0410">
          <w:rPr>
            <w:rStyle w:val="Lienhypertexte"/>
            <w:rFonts w:asciiTheme="minorHAnsi" w:hAnsiTheme="minorHAnsi" w:cstheme="minorHAnsi"/>
            <w:szCs w:val="22"/>
          </w:rPr>
          <w:t>timothee.pocard-kieny@expertisefrance.fr</w:t>
        </w:r>
      </w:hyperlink>
    </w:p>
    <w:p w14:paraId="02136460" w14:textId="27CC3377" w:rsidR="00F766D6" w:rsidRDefault="00A334BE" w:rsidP="00A1761D">
      <w:pPr>
        <w:pStyle w:val="u"/>
        <w:widowControl w:val="0"/>
        <w:numPr>
          <w:ilvl w:val="0"/>
          <w:numId w:val="11"/>
        </w:numPr>
        <w:rPr>
          <w:rFonts w:asciiTheme="minorHAnsi" w:hAnsiTheme="minorHAnsi" w:cstheme="minorHAnsi"/>
          <w:szCs w:val="22"/>
        </w:rPr>
      </w:pPr>
      <w:r w:rsidRPr="00A334BE">
        <w:rPr>
          <w:rFonts w:asciiTheme="minorHAnsi" w:hAnsiTheme="minorHAnsi" w:cstheme="minorHAnsi"/>
          <w:szCs w:val="22"/>
        </w:rPr>
        <w:t xml:space="preserve">La Cheffe </w:t>
      </w:r>
      <w:r w:rsidR="00F766D6" w:rsidRPr="00A334BE">
        <w:rPr>
          <w:rFonts w:asciiTheme="minorHAnsi" w:hAnsiTheme="minorHAnsi" w:cstheme="minorHAnsi"/>
          <w:szCs w:val="22"/>
        </w:rPr>
        <w:t>de projet</w:t>
      </w:r>
      <w:r w:rsidRPr="00A334BE">
        <w:rPr>
          <w:rFonts w:asciiTheme="minorHAnsi" w:hAnsiTheme="minorHAnsi" w:cstheme="minorHAnsi"/>
          <w:szCs w:val="22"/>
        </w:rPr>
        <w:t>, Valérie GREFFEUILLE</w:t>
      </w:r>
      <w:r>
        <w:rPr>
          <w:rFonts w:asciiTheme="minorHAnsi" w:hAnsiTheme="minorHAnsi" w:cstheme="minorHAnsi"/>
          <w:szCs w:val="22"/>
        </w:rPr>
        <w:t xml:space="preserve">, </w:t>
      </w:r>
      <w:hyperlink r:id="rId14" w:history="1">
        <w:r w:rsidRPr="00B045FC">
          <w:rPr>
            <w:rStyle w:val="Lienhypertexte"/>
            <w:rFonts w:asciiTheme="minorHAnsi" w:hAnsiTheme="minorHAnsi" w:cstheme="minorHAnsi"/>
            <w:szCs w:val="22"/>
          </w:rPr>
          <w:t>valerie.greffeuille@expertisefrance.fr</w:t>
        </w:r>
      </w:hyperlink>
    </w:p>
    <w:p w14:paraId="0C277235" w14:textId="77777777" w:rsidR="00A334BE" w:rsidRPr="00A334BE" w:rsidRDefault="00A334BE" w:rsidP="00A334BE">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12043866"/>
      <w:r w:rsidRPr="00A334BE">
        <w:rPr>
          <w:rFonts w:asciiTheme="minorHAnsi" w:hAnsiTheme="minorHAnsi" w:cstheme="minorHAnsi"/>
          <w:sz w:val="22"/>
          <w:szCs w:val="22"/>
        </w:rPr>
        <w:t>Admission</w:t>
      </w:r>
      <w:bookmarkEnd w:id="33"/>
      <w:r w:rsidR="00F72033" w:rsidRPr="00A334BE">
        <w:rPr>
          <w:rFonts w:asciiTheme="minorHAnsi" w:hAnsiTheme="minorHAnsi" w:cstheme="minorHAnsi"/>
          <w:sz w:val="22"/>
          <w:szCs w:val="22"/>
        </w:rPr>
        <w:t xml:space="preserve"> de</w:t>
      </w:r>
      <w:r w:rsidR="000243D6" w:rsidRPr="00A334BE">
        <w:rPr>
          <w:rFonts w:asciiTheme="minorHAnsi" w:hAnsiTheme="minorHAnsi" w:cstheme="minorHAnsi"/>
          <w:sz w:val="22"/>
          <w:szCs w:val="22"/>
        </w:rPr>
        <w:t>s</w:t>
      </w:r>
      <w:r w:rsidR="00F72033" w:rsidRPr="00A334BE">
        <w:rPr>
          <w:rFonts w:asciiTheme="minorHAnsi" w:hAnsiTheme="minorHAnsi" w:cstheme="minorHAnsi"/>
          <w:sz w:val="22"/>
          <w:szCs w:val="22"/>
        </w:rPr>
        <w:t xml:space="preserve"> prestation</w:t>
      </w:r>
      <w:bookmarkEnd w:id="34"/>
      <w:r w:rsidR="000243D6" w:rsidRPr="00A334BE">
        <w:rPr>
          <w:rFonts w:asciiTheme="minorHAnsi" w:hAnsiTheme="minorHAnsi" w:cstheme="minorHAnsi"/>
          <w:sz w:val="22"/>
          <w:szCs w:val="22"/>
        </w:rPr>
        <w:t>s</w:t>
      </w:r>
      <w:r w:rsidR="00155787" w:rsidRPr="00A334BE">
        <w:rPr>
          <w:rFonts w:asciiTheme="minorHAnsi" w:hAnsiTheme="minorHAnsi" w:cstheme="minorHAnsi"/>
          <w:sz w:val="22"/>
          <w:szCs w:val="22"/>
        </w:rPr>
        <w:t xml:space="preserve"> et des fournitures</w:t>
      </w:r>
      <w:bookmarkEnd w:id="35"/>
    </w:p>
    <w:p w14:paraId="0842A4DD" w14:textId="31092FF3"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w:t>
      </w:r>
      <w:r w:rsidRPr="00F57058">
        <w:rPr>
          <w:rFonts w:asciiTheme="minorHAnsi" w:hAnsiTheme="minorHAnsi" w:cstheme="minorHAnsi"/>
          <w:szCs w:val="22"/>
        </w:rPr>
        <w:t xml:space="preserve">l’article </w:t>
      </w:r>
      <w:r w:rsidR="003566A8" w:rsidRPr="00F57058">
        <w:rPr>
          <w:rFonts w:asciiTheme="minorHAnsi" w:hAnsiTheme="minorHAnsi" w:cstheme="minorHAnsi"/>
          <w:szCs w:val="22"/>
        </w:rPr>
        <w:t>30</w:t>
      </w:r>
      <w:r w:rsidRPr="00F57058">
        <w:rPr>
          <w:rFonts w:asciiTheme="minorHAnsi" w:hAnsiTheme="minorHAnsi" w:cstheme="minorHAnsi"/>
          <w:szCs w:val="22"/>
        </w:rPr>
        <w:t xml:space="preserve"> du CCAG-</w:t>
      </w:r>
      <w:r w:rsidR="00B73974" w:rsidRPr="00F57058">
        <w:rPr>
          <w:rFonts w:asciiTheme="minorHAnsi" w:hAnsiTheme="minorHAnsi" w:cstheme="minorHAnsi"/>
          <w:szCs w:val="22"/>
        </w:rPr>
        <w:t>PI</w:t>
      </w:r>
      <w:r w:rsidRPr="00F57058">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72650D4B" w:rsidR="00C27993" w:rsidRPr="00A334BE" w:rsidRDefault="008A0F73" w:rsidP="00A334BE">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A334BE">
        <w:rPr>
          <w:rFonts w:asciiTheme="minorHAnsi" w:hAnsiTheme="minorHAnsi" w:cstheme="minorHAnsi"/>
          <w:szCs w:val="22"/>
        </w:rPr>
        <w:t>a</w:t>
      </w:r>
      <w:r w:rsidR="00D00B3A" w:rsidRPr="00A86E43">
        <w:rPr>
          <w:rFonts w:asciiTheme="minorHAnsi" w:hAnsiTheme="minorHAnsi" w:cstheme="minorHAnsi"/>
          <w:szCs w:val="22"/>
        </w:rPr>
        <w:t xml:space="preserve"> </w:t>
      </w:r>
      <w:r w:rsidR="00A334BE">
        <w:rPr>
          <w:rFonts w:asciiTheme="minorHAnsi" w:hAnsiTheme="minorHAnsi" w:cstheme="minorHAnsi"/>
          <w:szCs w:val="22"/>
        </w:rPr>
        <w:t>Cheffe de projet, Valérie GREFFEUILLE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2043867"/>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212043868"/>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8"/>
        <w:gridCol w:w="5233"/>
        <w:gridCol w:w="2573"/>
      </w:tblGrid>
      <w:tr w:rsidR="005C1231" w:rsidRPr="00A86E43" w14:paraId="6AABF045" w14:textId="77777777" w:rsidTr="00B52011">
        <w:tc>
          <w:tcPr>
            <w:tcW w:w="9174"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B52011">
        <w:tc>
          <w:tcPr>
            <w:tcW w:w="1368"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33"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73"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B52011" w:rsidRPr="00A86E43" w14:paraId="28675300" w14:textId="77777777" w:rsidTr="00B52011">
        <w:tc>
          <w:tcPr>
            <w:tcW w:w="1368" w:type="dxa"/>
          </w:tcPr>
          <w:p w14:paraId="3146C557" w14:textId="318C56BF" w:rsidR="00B52011" w:rsidRPr="00A86E43" w:rsidRDefault="00B52011"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3" w:type="dxa"/>
          </w:tcPr>
          <w:p w14:paraId="030D5F78" w14:textId="68B757A5" w:rsidR="00B52011" w:rsidRPr="00A86E43" w:rsidRDefault="00B52011" w:rsidP="00B52011">
            <w:pPr>
              <w:pStyle w:val="u"/>
              <w:widowControl w:val="0"/>
              <w:numPr>
                <w:ilvl w:val="12"/>
                <w:numId w:val="0"/>
              </w:numPr>
              <w:rPr>
                <w:rFonts w:asciiTheme="minorHAnsi" w:hAnsiTheme="minorHAnsi" w:cstheme="minorHAnsi"/>
                <w:szCs w:val="22"/>
              </w:rPr>
            </w:pPr>
            <w:r w:rsidRPr="00B52011">
              <w:rPr>
                <w:rFonts w:asciiTheme="minorHAnsi" w:hAnsiTheme="minorHAnsi" w:cstheme="minorHAnsi"/>
                <w:szCs w:val="22"/>
              </w:rPr>
              <w:t xml:space="preserve">Livrable 1 : Une note de cadrage initiale présentant les propositions et approches de travail, ainsi </w:t>
            </w:r>
            <w:r w:rsidR="0081446D" w:rsidRPr="00B52011">
              <w:rPr>
                <w:rFonts w:asciiTheme="minorHAnsi" w:hAnsiTheme="minorHAnsi" w:cstheme="minorHAnsi"/>
                <w:szCs w:val="22"/>
              </w:rPr>
              <w:t>qu’un calendrier</w:t>
            </w:r>
            <w:r w:rsidRPr="00B52011">
              <w:rPr>
                <w:rFonts w:asciiTheme="minorHAnsi" w:hAnsiTheme="minorHAnsi" w:cstheme="minorHAnsi"/>
                <w:szCs w:val="22"/>
              </w:rPr>
              <w:t xml:space="preserve"> des activités avec un programme prévisionnel de développement des deux parcours d’apprentissage - synchrone et asynchrone – ainsi que les choix/options pédagogiques possibles et les solutions technologiques envisagées.</w:t>
            </w:r>
          </w:p>
        </w:tc>
        <w:tc>
          <w:tcPr>
            <w:tcW w:w="2573" w:type="dxa"/>
          </w:tcPr>
          <w:p w14:paraId="33142F4C" w14:textId="1A12D26C" w:rsidR="00B52011" w:rsidRPr="00A86E43" w:rsidRDefault="00B52011"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r w:rsidR="005A736A">
              <w:rPr>
                <w:rFonts w:asciiTheme="minorHAnsi" w:hAnsiTheme="minorHAnsi" w:cstheme="minorHAnsi"/>
                <w:szCs w:val="22"/>
              </w:rPr>
              <w:t xml:space="preserve">1 décembre </w:t>
            </w:r>
            <w:r>
              <w:rPr>
                <w:rFonts w:asciiTheme="minorHAnsi" w:hAnsiTheme="minorHAnsi" w:cstheme="minorHAnsi"/>
                <w:szCs w:val="22"/>
              </w:rPr>
              <w:t>2025</w:t>
            </w:r>
          </w:p>
        </w:tc>
      </w:tr>
      <w:tr w:rsidR="00B52011" w:rsidRPr="00A86E43" w14:paraId="13CC0A62" w14:textId="77777777" w:rsidTr="00B52011">
        <w:tc>
          <w:tcPr>
            <w:tcW w:w="1368" w:type="dxa"/>
          </w:tcPr>
          <w:p w14:paraId="1EE7F00F" w14:textId="3FB5B105" w:rsidR="00B52011" w:rsidRPr="00A86E43" w:rsidRDefault="00B52011"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3" w:type="dxa"/>
          </w:tcPr>
          <w:p w14:paraId="42F126BF" w14:textId="4F65EA34" w:rsidR="00B52011" w:rsidRPr="00A86E43" w:rsidRDefault="00B52011" w:rsidP="00B52011">
            <w:pPr>
              <w:pStyle w:val="u"/>
              <w:widowControl w:val="0"/>
              <w:numPr>
                <w:ilvl w:val="12"/>
                <w:numId w:val="0"/>
              </w:numPr>
              <w:rPr>
                <w:rFonts w:asciiTheme="minorHAnsi" w:hAnsiTheme="minorHAnsi" w:cstheme="minorHAnsi"/>
                <w:szCs w:val="22"/>
              </w:rPr>
            </w:pPr>
            <w:r w:rsidRPr="00B52011">
              <w:rPr>
                <w:rFonts w:asciiTheme="minorHAnsi" w:hAnsiTheme="minorHAnsi" w:cstheme="minorHAnsi"/>
                <w:szCs w:val="22"/>
              </w:rPr>
              <w:t>Livrable 2 : le/les scenarios d’apprentissage pour les parcours sous la forme de script/déroulé détaillé avec indicatifs des outils et supports d’apprentissage envisages et du séquençage de travail sur l’élaboration des parcours</w:t>
            </w:r>
          </w:p>
        </w:tc>
        <w:tc>
          <w:tcPr>
            <w:tcW w:w="2573" w:type="dxa"/>
          </w:tcPr>
          <w:p w14:paraId="3868492D" w14:textId="364D0EE2" w:rsidR="00B52011" w:rsidRPr="00A86E43" w:rsidRDefault="00B52011"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31 janvier 2026</w:t>
            </w:r>
          </w:p>
        </w:tc>
      </w:tr>
      <w:tr w:rsidR="00B52011" w:rsidRPr="00A86E43" w14:paraId="0A69939C" w14:textId="77777777" w:rsidTr="00B52011">
        <w:tc>
          <w:tcPr>
            <w:tcW w:w="1368" w:type="dxa"/>
          </w:tcPr>
          <w:p w14:paraId="49B2F89E" w14:textId="0A36CCE4" w:rsidR="00B52011" w:rsidRPr="00B52011" w:rsidRDefault="00B52011" w:rsidP="00B52011">
            <w:pPr>
              <w:pStyle w:val="u"/>
              <w:widowControl w:val="0"/>
              <w:numPr>
                <w:ilvl w:val="12"/>
                <w:numId w:val="0"/>
              </w:numPr>
              <w:rPr>
                <w:rFonts w:asciiTheme="minorHAnsi" w:hAnsiTheme="minorHAnsi" w:cstheme="minorHAnsi"/>
                <w:szCs w:val="22"/>
              </w:rPr>
            </w:pPr>
            <w:r w:rsidRPr="00B52011">
              <w:rPr>
                <w:rFonts w:asciiTheme="minorHAnsi" w:hAnsiTheme="minorHAnsi" w:cstheme="minorHAnsi"/>
                <w:szCs w:val="22"/>
              </w:rPr>
              <w:t>3</w:t>
            </w:r>
          </w:p>
        </w:tc>
        <w:tc>
          <w:tcPr>
            <w:tcW w:w="5233" w:type="dxa"/>
          </w:tcPr>
          <w:p w14:paraId="71F8A022" w14:textId="5157C641" w:rsidR="00B52011" w:rsidRPr="00B52011" w:rsidRDefault="00B52011" w:rsidP="00B52011">
            <w:pPr>
              <w:pStyle w:val="u"/>
              <w:widowControl w:val="0"/>
              <w:numPr>
                <w:ilvl w:val="12"/>
                <w:numId w:val="0"/>
              </w:numPr>
              <w:rPr>
                <w:rFonts w:asciiTheme="minorHAnsi" w:hAnsiTheme="minorHAnsi" w:cstheme="minorHAnsi"/>
                <w:szCs w:val="22"/>
              </w:rPr>
            </w:pPr>
            <w:r w:rsidRPr="00B52011">
              <w:rPr>
                <w:rFonts w:ascii="Calibri" w:eastAsia="Arial" w:hAnsi="Calibri" w:cs="Calibri"/>
                <w:szCs w:val="22"/>
                <w:lang w:eastAsia="fr-CI"/>
              </w:rPr>
              <w:t xml:space="preserve">Livrable 3 : un parcours d’apprentissage asynchrone de type « classe virtuelle » engageante et favorisant l’échange entre pairs pour la cohorte pré identifiée </w:t>
            </w:r>
          </w:p>
        </w:tc>
        <w:tc>
          <w:tcPr>
            <w:tcW w:w="2573" w:type="dxa"/>
          </w:tcPr>
          <w:p w14:paraId="6A243747" w14:textId="0A72CCA0" w:rsidR="00B52011" w:rsidRPr="00A86E43" w:rsidRDefault="00B52011"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31 mai 2026</w:t>
            </w:r>
          </w:p>
        </w:tc>
      </w:tr>
      <w:tr w:rsidR="00F709F6" w:rsidRPr="00A86E43" w14:paraId="6E6E543A" w14:textId="77777777" w:rsidTr="00217E1D">
        <w:tc>
          <w:tcPr>
            <w:tcW w:w="1368" w:type="dxa"/>
          </w:tcPr>
          <w:p w14:paraId="37C7B34A" w14:textId="04659F5F" w:rsidR="00F709F6" w:rsidRPr="00A86E43" w:rsidRDefault="00F709F6" w:rsidP="00217E1D">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5233" w:type="dxa"/>
          </w:tcPr>
          <w:p w14:paraId="0335E478" w14:textId="1F01144D" w:rsidR="00F709F6" w:rsidRPr="00B52011" w:rsidRDefault="00F709F6" w:rsidP="00217E1D">
            <w:pPr>
              <w:pStyle w:val="u"/>
              <w:widowControl w:val="0"/>
              <w:numPr>
                <w:ilvl w:val="12"/>
                <w:numId w:val="0"/>
              </w:numPr>
              <w:rPr>
                <w:rFonts w:ascii="Calibri" w:eastAsia="Arial" w:hAnsi="Calibri" w:cs="Calibri"/>
                <w:szCs w:val="22"/>
                <w:lang w:eastAsia="fr-CI"/>
              </w:rPr>
            </w:pPr>
            <w:r>
              <w:rPr>
                <w:rFonts w:ascii="Calibri" w:eastAsia="Arial" w:hAnsi="Calibri" w:cs="Calibri"/>
                <w:szCs w:val="22"/>
                <w:lang w:eastAsia="fr-CI"/>
              </w:rPr>
              <w:t xml:space="preserve">Livrable 4 </w:t>
            </w:r>
            <w:r w:rsidRPr="00B367F8">
              <w:rPr>
                <w:rFonts w:ascii="Calibri" w:eastAsia="Arial" w:hAnsi="Calibri" w:cs="Calibri"/>
                <w:szCs w:val="22"/>
                <w:lang w:eastAsia="fr-CI"/>
              </w:rPr>
              <w:t xml:space="preserve">: une évaluation des connaissances de la cohorte pré et post-formation </w:t>
            </w:r>
          </w:p>
        </w:tc>
        <w:tc>
          <w:tcPr>
            <w:tcW w:w="2573" w:type="dxa"/>
          </w:tcPr>
          <w:p w14:paraId="458A871E" w14:textId="022CC321" w:rsidR="00F709F6" w:rsidRPr="00A86E43" w:rsidRDefault="00F709F6" w:rsidP="00F709F6">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30 </w:t>
            </w:r>
            <w:r w:rsidR="005A736A">
              <w:rPr>
                <w:rFonts w:asciiTheme="minorHAnsi" w:hAnsiTheme="minorHAnsi" w:cstheme="minorHAnsi"/>
                <w:szCs w:val="22"/>
              </w:rPr>
              <w:t>juin</w:t>
            </w:r>
            <w:r>
              <w:rPr>
                <w:rFonts w:asciiTheme="minorHAnsi" w:hAnsiTheme="minorHAnsi" w:cstheme="minorHAnsi"/>
                <w:szCs w:val="22"/>
              </w:rPr>
              <w:t xml:space="preserve"> 2026</w:t>
            </w:r>
          </w:p>
        </w:tc>
      </w:tr>
      <w:tr w:rsidR="00B52011" w:rsidRPr="00A86E43" w14:paraId="25AA4D4F" w14:textId="77777777" w:rsidTr="00B52011">
        <w:tc>
          <w:tcPr>
            <w:tcW w:w="1368" w:type="dxa"/>
          </w:tcPr>
          <w:p w14:paraId="6581B14C" w14:textId="543115DD" w:rsidR="00B52011" w:rsidRPr="00A86E43" w:rsidRDefault="00F709F6"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5</w:t>
            </w:r>
          </w:p>
        </w:tc>
        <w:tc>
          <w:tcPr>
            <w:tcW w:w="5233" w:type="dxa"/>
          </w:tcPr>
          <w:p w14:paraId="3B7BA7D2" w14:textId="12D175E4" w:rsidR="00B52011" w:rsidRPr="00B52011" w:rsidRDefault="00F709F6" w:rsidP="00B52011">
            <w:pPr>
              <w:pStyle w:val="u"/>
              <w:widowControl w:val="0"/>
              <w:numPr>
                <w:ilvl w:val="12"/>
                <w:numId w:val="0"/>
              </w:numPr>
              <w:rPr>
                <w:rFonts w:asciiTheme="minorHAnsi" w:hAnsiTheme="minorHAnsi" w:cstheme="minorHAnsi"/>
                <w:szCs w:val="22"/>
              </w:rPr>
            </w:pPr>
            <w:r>
              <w:rPr>
                <w:rFonts w:ascii="Calibri" w:eastAsia="Arial" w:hAnsi="Calibri" w:cs="Calibri"/>
                <w:szCs w:val="22"/>
                <w:lang w:eastAsia="fr-CI"/>
              </w:rPr>
              <w:t>Livrable 5</w:t>
            </w:r>
            <w:r w:rsidR="005A736A">
              <w:rPr>
                <w:rFonts w:ascii="Calibri" w:eastAsia="Arial" w:hAnsi="Calibri" w:cs="Calibri"/>
                <w:szCs w:val="22"/>
                <w:lang w:eastAsia="fr-CI"/>
              </w:rPr>
              <w:t xml:space="preserve">.1 </w:t>
            </w:r>
            <w:r w:rsidR="00B52011" w:rsidRPr="00B52011">
              <w:rPr>
                <w:rFonts w:ascii="Calibri" w:eastAsia="Arial" w:hAnsi="Calibri" w:cs="Calibri"/>
                <w:szCs w:val="22"/>
                <w:lang w:eastAsia="fr-CI"/>
              </w:rPr>
              <w:t xml:space="preserve">: </w:t>
            </w:r>
            <w:r w:rsidR="005A736A">
              <w:rPr>
                <w:rFonts w:ascii="Calibri" w:eastAsia="Arial" w:hAnsi="Calibri" w:cs="Calibri"/>
                <w:szCs w:val="22"/>
                <w:lang w:eastAsia="fr-CI"/>
              </w:rPr>
              <w:t xml:space="preserve">une première proposition de </w:t>
            </w:r>
            <w:r w:rsidR="005A736A" w:rsidRPr="00B52011">
              <w:rPr>
                <w:rFonts w:ascii="Calibri" w:eastAsia="Arial" w:hAnsi="Calibri" w:cs="Calibri"/>
                <w:szCs w:val="22"/>
                <w:lang w:eastAsia="fr-CI"/>
              </w:rPr>
              <w:t>parcours d’apprentissage synchrone type MOOC/plateforme en ligne pour un public plus large non ciblé</w:t>
            </w:r>
          </w:p>
        </w:tc>
        <w:tc>
          <w:tcPr>
            <w:tcW w:w="2573" w:type="dxa"/>
          </w:tcPr>
          <w:p w14:paraId="11E1FCC2" w14:textId="6D357860" w:rsidR="00B52011" w:rsidRPr="00A86E43" w:rsidRDefault="00B52011"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31 </w:t>
            </w:r>
            <w:r w:rsidR="005A736A">
              <w:rPr>
                <w:rFonts w:asciiTheme="minorHAnsi" w:hAnsiTheme="minorHAnsi" w:cstheme="minorHAnsi"/>
                <w:szCs w:val="22"/>
              </w:rPr>
              <w:t>juillet</w:t>
            </w:r>
            <w:r>
              <w:rPr>
                <w:rFonts w:asciiTheme="minorHAnsi" w:hAnsiTheme="minorHAnsi" w:cstheme="minorHAnsi"/>
                <w:szCs w:val="22"/>
              </w:rPr>
              <w:t xml:space="preserve"> 2026</w:t>
            </w:r>
          </w:p>
        </w:tc>
      </w:tr>
      <w:tr w:rsidR="005A736A" w:rsidRPr="00A86E43" w14:paraId="0661CB2D" w14:textId="77777777" w:rsidTr="00B52011">
        <w:tc>
          <w:tcPr>
            <w:tcW w:w="1368" w:type="dxa"/>
          </w:tcPr>
          <w:p w14:paraId="27DC46BD" w14:textId="70BC364A" w:rsidR="005A736A" w:rsidRDefault="005A736A"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lastRenderedPageBreak/>
              <w:t>6</w:t>
            </w:r>
          </w:p>
        </w:tc>
        <w:tc>
          <w:tcPr>
            <w:tcW w:w="5233" w:type="dxa"/>
          </w:tcPr>
          <w:p w14:paraId="48927F3A" w14:textId="0A0EBBC4" w:rsidR="005A736A" w:rsidRDefault="005A736A" w:rsidP="00B52011">
            <w:pPr>
              <w:pStyle w:val="u"/>
              <w:widowControl w:val="0"/>
              <w:numPr>
                <w:ilvl w:val="12"/>
                <w:numId w:val="0"/>
              </w:numPr>
              <w:rPr>
                <w:rFonts w:ascii="Calibri" w:eastAsia="Arial" w:hAnsi="Calibri" w:cs="Calibri"/>
                <w:szCs w:val="22"/>
                <w:lang w:eastAsia="fr-CI"/>
              </w:rPr>
            </w:pPr>
            <w:r>
              <w:rPr>
                <w:rFonts w:ascii="Calibri" w:eastAsia="Arial" w:hAnsi="Calibri" w:cs="Calibri"/>
                <w:szCs w:val="22"/>
                <w:lang w:eastAsia="fr-CI"/>
              </w:rPr>
              <w:t>Livrable 5.2</w:t>
            </w:r>
            <w:r w:rsidRPr="00B52011">
              <w:rPr>
                <w:rFonts w:ascii="Calibri" w:eastAsia="Arial" w:hAnsi="Calibri" w:cs="Calibri"/>
                <w:szCs w:val="22"/>
                <w:lang w:eastAsia="fr-CI"/>
              </w:rPr>
              <w:t xml:space="preserve"> : un parcours d’apprentissage synchrone type MOOC/plateforme en ligne pour un public plus large non ciblé</w:t>
            </w:r>
            <w:r>
              <w:rPr>
                <w:rFonts w:ascii="Calibri" w:eastAsia="Arial" w:hAnsi="Calibri" w:cs="Calibri"/>
                <w:szCs w:val="22"/>
                <w:lang w:eastAsia="fr-CI"/>
              </w:rPr>
              <w:t>, validé par Expertise France et</w:t>
            </w:r>
            <w:r w:rsidRPr="00B52011">
              <w:rPr>
                <w:rFonts w:ascii="Calibri" w:eastAsia="Arial" w:hAnsi="Calibri" w:cs="Calibri"/>
                <w:szCs w:val="22"/>
                <w:lang w:eastAsia="fr-CI"/>
              </w:rPr>
              <w:t xml:space="preserve"> </w:t>
            </w:r>
            <w:r>
              <w:rPr>
                <w:rFonts w:ascii="Calibri" w:eastAsia="Arial" w:hAnsi="Calibri" w:cs="Calibri"/>
                <w:szCs w:val="22"/>
                <w:lang w:eastAsia="fr-CI"/>
              </w:rPr>
              <w:t>intégrant les retours d’expérience</w:t>
            </w:r>
          </w:p>
        </w:tc>
        <w:tc>
          <w:tcPr>
            <w:tcW w:w="2573" w:type="dxa"/>
          </w:tcPr>
          <w:p w14:paraId="3727A13F" w14:textId="6DE2665A" w:rsidR="005A736A" w:rsidRDefault="005A736A" w:rsidP="00B52011">
            <w:pPr>
              <w:pStyle w:val="u"/>
              <w:widowControl w:val="0"/>
              <w:numPr>
                <w:ilvl w:val="12"/>
                <w:numId w:val="0"/>
              </w:numPr>
              <w:rPr>
                <w:rFonts w:asciiTheme="minorHAnsi" w:hAnsiTheme="minorHAnsi" w:cstheme="minorHAnsi"/>
                <w:szCs w:val="22"/>
              </w:rPr>
            </w:pPr>
            <w:r>
              <w:rPr>
                <w:rFonts w:asciiTheme="minorHAnsi" w:hAnsiTheme="minorHAnsi" w:cstheme="minorHAnsi"/>
                <w:szCs w:val="22"/>
              </w:rPr>
              <w:t>30 septembre 2026</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212043869"/>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5F8512AD"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plusieurs</w:t>
      </w:r>
      <w:r w:rsidR="00A334BE">
        <w:rPr>
          <w:rFonts w:asciiTheme="minorHAnsi" w:hAnsiTheme="minorHAnsi" w:cstheme="minorHAnsi"/>
          <w:szCs w:val="22"/>
        </w:rPr>
        <w:t xml:space="preserve">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s</w:t>
      </w:r>
      <w:r w:rsidR="00A334BE">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212043870"/>
      <w:r w:rsidRPr="00A86E43">
        <w:rPr>
          <w:rFonts w:asciiTheme="minorHAnsi" w:hAnsiTheme="minorHAnsi" w:cstheme="minorHAnsi"/>
          <w:sz w:val="22"/>
          <w:szCs w:val="22"/>
        </w:rPr>
        <w:t>Lieu d’exécution</w:t>
      </w:r>
      <w:bookmarkEnd w:id="41"/>
      <w:bookmarkEnd w:id="42"/>
    </w:p>
    <w:p w14:paraId="211EA0ED" w14:textId="6DF604C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F57058" w:rsidRPr="00F57058">
        <w:rPr>
          <w:rFonts w:asciiTheme="minorHAnsi" w:hAnsiTheme="minorHAnsi" w:cstheme="minorHAnsi"/>
          <w:szCs w:val="22"/>
        </w:rPr>
        <w:t>ligne</w:t>
      </w:r>
      <w:r w:rsidR="00E25860" w:rsidRPr="00F57058">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212043871"/>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212043872"/>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212043873"/>
      <w:r w:rsidRPr="00A86E43">
        <w:rPr>
          <w:rFonts w:asciiTheme="minorHAnsi" w:hAnsiTheme="minorHAnsi" w:cstheme="minorHAnsi"/>
          <w:sz w:val="22"/>
          <w:szCs w:val="22"/>
        </w:rPr>
        <w:t>Confidentialité</w:t>
      </w:r>
      <w:bookmarkEnd w:id="46"/>
      <w:bookmarkEnd w:id="47"/>
    </w:p>
    <w:p w14:paraId="02834DA2" w14:textId="761B0952"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113710"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 xml:space="preserve">nformations considérées ou présentées comme </w:t>
      </w:r>
      <w:r w:rsidRPr="00A86E43">
        <w:rPr>
          <w:rFonts w:asciiTheme="minorHAnsi" w:hAnsiTheme="minorHAnsi" w:cstheme="minorHAnsi"/>
          <w:szCs w:val="22"/>
        </w:rPr>
        <w:lastRenderedPageBreak/>
        <w:t>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212043874"/>
      <w:r w:rsidRPr="00A86E43">
        <w:rPr>
          <w:rFonts w:asciiTheme="minorHAnsi" w:hAnsiTheme="minorHAnsi" w:cstheme="minorHAnsi"/>
          <w:sz w:val="22"/>
          <w:szCs w:val="22"/>
        </w:rPr>
        <w:t>Assurance</w:t>
      </w:r>
      <w:bookmarkEnd w:id="48"/>
      <w:bookmarkEnd w:id="4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212043875"/>
      <w:r w:rsidRPr="00A86E43">
        <w:rPr>
          <w:rFonts w:asciiTheme="minorHAnsi" w:hAnsiTheme="minorHAnsi" w:cstheme="minorHAnsi"/>
          <w:sz w:val="22"/>
          <w:szCs w:val="22"/>
        </w:rPr>
        <w:t>Point de contact et communication</w:t>
      </w:r>
      <w:bookmarkEnd w:id="50"/>
      <w:bookmarkEnd w:id="51"/>
      <w:bookmarkEnd w:id="5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AA9CCB6" w:rsidR="00D07897" w:rsidRPr="00F57058" w:rsidRDefault="00F57058" w:rsidP="00B2733D">
            <w:pPr>
              <w:widowControl w:val="0"/>
              <w:numPr>
                <w:ilvl w:val="12"/>
                <w:numId w:val="0"/>
              </w:numPr>
              <w:spacing w:line="240" w:lineRule="auto"/>
              <w:jc w:val="both"/>
              <w:rPr>
                <w:rFonts w:asciiTheme="minorHAnsi" w:hAnsiTheme="minorHAnsi" w:cstheme="minorHAnsi"/>
                <w:sz w:val="22"/>
                <w:szCs w:val="22"/>
              </w:rPr>
            </w:pPr>
            <w:r w:rsidRPr="00F57058">
              <w:rPr>
                <w:rFonts w:asciiTheme="minorHAnsi" w:hAnsiTheme="minorHAnsi" w:cstheme="minorHAnsi"/>
                <w:sz w:val="22"/>
                <w:szCs w:val="22"/>
              </w:rPr>
              <w:t xml:space="preserve">Valérie GREFFEUILLE </w:t>
            </w:r>
            <w:r w:rsidR="00D07897" w:rsidRPr="00F57058">
              <w:rPr>
                <w:rFonts w:asciiTheme="minorHAnsi" w:hAnsiTheme="minorHAnsi" w:cstheme="minorHAnsi"/>
                <w:sz w:val="22"/>
                <w:szCs w:val="22"/>
              </w:rPr>
              <w:t>ch</w:t>
            </w:r>
            <w:r w:rsidRPr="00F57058">
              <w:rPr>
                <w:rFonts w:asciiTheme="minorHAnsi" w:hAnsiTheme="minorHAnsi" w:cstheme="minorHAnsi"/>
                <w:sz w:val="22"/>
                <w:szCs w:val="22"/>
              </w:rPr>
              <w:t xml:space="preserve">effe </w:t>
            </w:r>
            <w:r w:rsidR="00D07897" w:rsidRPr="00F57058">
              <w:rPr>
                <w:rFonts w:asciiTheme="minorHAnsi" w:hAnsiTheme="minorHAnsi" w:cstheme="minorHAnsi"/>
                <w:sz w:val="22"/>
                <w:szCs w:val="22"/>
              </w:rPr>
              <w:t>de projet</w:t>
            </w:r>
          </w:p>
          <w:p w14:paraId="38DD0932" w14:textId="094A863D" w:rsidR="00D07897" w:rsidRPr="00F57058" w:rsidRDefault="00D07897" w:rsidP="00B2733D">
            <w:pPr>
              <w:widowControl w:val="0"/>
              <w:numPr>
                <w:ilvl w:val="12"/>
                <w:numId w:val="0"/>
              </w:numPr>
              <w:spacing w:line="240" w:lineRule="auto"/>
              <w:jc w:val="both"/>
              <w:rPr>
                <w:rFonts w:asciiTheme="minorHAnsi" w:hAnsiTheme="minorHAnsi" w:cstheme="minorHAnsi"/>
                <w:sz w:val="22"/>
                <w:szCs w:val="22"/>
              </w:rPr>
            </w:pPr>
            <w:r w:rsidRPr="00F57058">
              <w:rPr>
                <w:rFonts w:asciiTheme="minorHAnsi" w:hAnsiTheme="minorHAnsi" w:cstheme="minorHAnsi"/>
                <w:sz w:val="22"/>
                <w:szCs w:val="22"/>
              </w:rPr>
              <w:t xml:space="preserve">Département </w:t>
            </w:r>
            <w:r w:rsidR="00F57058" w:rsidRPr="00F57058">
              <w:rPr>
                <w:rFonts w:asciiTheme="minorHAnsi" w:hAnsiTheme="minorHAnsi" w:cstheme="minorHAnsi"/>
                <w:sz w:val="22"/>
                <w:szCs w:val="22"/>
              </w:rPr>
              <w:t>Santé</w:t>
            </w:r>
          </w:p>
          <w:bookmarkStart w:id="53" w:name="_Hlk212040363"/>
          <w:p w14:paraId="55A84145" w14:textId="32DCD061" w:rsidR="00F57058" w:rsidRPr="00F57058" w:rsidRDefault="00F57058" w:rsidP="00B2733D">
            <w:pPr>
              <w:widowControl w:val="0"/>
              <w:numPr>
                <w:ilvl w:val="12"/>
                <w:numId w:val="0"/>
              </w:numPr>
              <w:spacing w:line="240" w:lineRule="auto"/>
              <w:jc w:val="both"/>
              <w:rPr>
                <w:rFonts w:asciiTheme="minorHAnsi" w:hAnsiTheme="minorHAnsi" w:cstheme="minorHAnsi"/>
                <w:sz w:val="22"/>
                <w:szCs w:val="22"/>
              </w:rPr>
            </w:pPr>
            <w:r w:rsidRPr="00F57058">
              <w:rPr>
                <w:rFonts w:asciiTheme="minorHAnsi" w:hAnsiTheme="minorHAnsi" w:cstheme="minorHAnsi"/>
                <w:sz w:val="22"/>
                <w:szCs w:val="22"/>
              </w:rPr>
              <w:fldChar w:fldCharType="begin"/>
            </w:r>
            <w:r w:rsidRPr="00F57058">
              <w:rPr>
                <w:rFonts w:asciiTheme="minorHAnsi" w:hAnsiTheme="minorHAnsi" w:cstheme="minorHAnsi"/>
                <w:sz w:val="22"/>
                <w:szCs w:val="22"/>
              </w:rPr>
              <w:instrText>HYPERLINK "mailto:valerie.greffeuille@expertisefrance.fr"</w:instrText>
            </w:r>
            <w:r w:rsidRPr="00F57058">
              <w:rPr>
                <w:rFonts w:asciiTheme="minorHAnsi" w:hAnsiTheme="minorHAnsi" w:cstheme="minorHAnsi"/>
                <w:sz w:val="22"/>
                <w:szCs w:val="22"/>
              </w:rPr>
            </w:r>
            <w:r w:rsidRPr="00F57058">
              <w:rPr>
                <w:rFonts w:asciiTheme="minorHAnsi" w:hAnsiTheme="minorHAnsi" w:cstheme="minorHAnsi"/>
                <w:sz w:val="22"/>
                <w:szCs w:val="22"/>
              </w:rPr>
              <w:fldChar w:fldCharType="separate"/>
            </w:r>
            <w:r w:rsidRPr="00F57058">
              <w:rPr>
                <w:rStyle w:val="Lienhypertexte"/>
                <w:rFonts w:asciiTheme="minorHAnsi" w:hAnsiTheme="minorHAnsi" w:cstheme="minorHAnsi"/>
                <w:sz w:val="22"/>
                <w:szCs w:val="22"/>
              </w:rPr>
              <w:t>valerie.greffeuille@expertisefrance.fr</w:t>
            </w:r>
            <w:r w:rsidRPr="00F57058">
              <w:rPr>
                <w:rFonts w:asciiTheme="minorHAnsi" w:hAnsiTheme="minorHAnsi" w:cstheme="minorHAnsi"/>
                <w:sz w:val="22"/>
                <w:szCs w:val="22"/>
              </w:rPr>
              <w:fldChar w:fldCharType="end"/>
            </w:r>
          </w:p>
          <w:bookmarkEnd w:id="53"/>
          <w:p w14:paraId="12B69284" w14:textId="77777777" w:rsidR="00D07897" w:rsidRPr="00F57058" w:rsidRDefault="008A2A15" w:rsidP="00B2733D">
            <w:pPr>
              <w:widowControl w:val="0"/>
              <w:numPr>
                <w:ilvl w:val="12"/>
                <w:numId w:val="0"/>
              </w:numPr>
              <w:spacing w:line="240" w:lineRule="auto"/>
              <w:jc w:val="both"/>
              <w:rPr>
                <w:rFonts w:asciiTheme="minorHAnsi" w:hAnsiTheme="minorHAnsi" w:cstheme="minorHAnsi"/>
                <w:sz w:val="22"/>
                <w:szCs w:val="22"/>
              </w:rPr>
            </w:pPr>
            <w:r w:rsidRPr="00F57058">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F57058">
              <w:rPr>
                <w:rFonts w:asciiTheme="minorHAnsi" w:hAnsiTheme="minorHAnsi" w:cstheme="minorHAnsi"/>
                <w:sz w:val="22"/>
                <w:szCs w:val="22"/>
              </w:rPr>
              <w:t>F-75005</w:t>
            </w:r>
            <w:r w:rsidR="00D07897" w:rsidRPr="00F57058">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212043876"/>
      <w:r>
        <w:rPr>
          <w:rFonts w:asciiTheme="minorHAnsi" w:hAnsiTheme="minorHAnsi" w:cstheme="minorHAnsi"/>
          <w:sz w:val="22"/>
          <w:szCs w:val="22"/>
        </w:rPr>
        <w:lastRenderedPageBreak/>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1E068F83" w14:textId="218C487C" w:rsidR="00036BA0" w:rsidRPr="003A0C4A" w:rsidRDefault="00BB7DD0" w:rsidP="003A0C4A">
      <w:pPr>
        <w:pStyle w:val="v"/>
        <w:widowControl w:val="0"/>
        <w:numPr>
          <w:ilvl w:val="12"/>
          <w:numId w:val="0"/>
        </w:numPr>
        <w:spacing w:before="120"/>
        <w:ind w:left="561"/>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5"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12043877"/>
      <w:r w:rsidRPr="00A86E43">
        <w:rPr>
          <w:rFonts w:asciiTheme="minorHAnsi" w:hAnsiTheme="minorHAnsi"/>
          <w:b/>
          <w:caps/>
          <w:sz w:val="24"/>
          <w:u w:val="single"/>
        </w:rPr>
        <w:t>Clause de réexamen</w:t>
      </w:r>
      <w:bookmarkEnd w:id="55"/>
    </w:p>
    <w:p w14:paraId="275A06BA" w14:textId="77777777" w:rsidR="00CD06F2" w:rsidRPr="00CD06F2" w:rsidRDefault="00CD06F2" w:rsidP="00CD06F2">
      <w:pPr>
        <w:pStyle w:val="u"/>
        <w:widowControl w:val="0"/>
        <w:numPr>
          <w:ilvl w:val="12"/>
          <w:numId w:val="0"/>
        </w:numPr>
        <w:spacing w:before="120"/>
        <w:ind w:left="561"/>
        <w:rPr>
          <w:rFonts w:asciiTheme="minorHAnsi" w:hAnsiTheme="minorHAnsi" w:cs="Arial"/>
          <w:szCs w:val="22"/>
          <w:lang w:val="fr-CI"/>
        </w:rPr>
      </w:pPr>
      <w:r w:rsidRPr="00CD06F2">
        <w:rPr>
          <w:rFonts w:asciiTheme="minorHAnsi" w:hAnsiTheme="minorHAnsi" w:cs="Arial"/>
          <w:szCs w:val="22"/>
          <w:lang w:val="fr-CI"/>
        </w:rPr>
        <w:t xml:space="preserve">En application des articles </w:t>
      </w:r>
      <w:r w:rsidRPr="00CD06F2">
        <w:rPr>
          <w:rFonts w:asciiTheme="minorHAnsi" w:hAnsiTheme="minorHAnsi" w:cs="Arial"/>
          <w:b/>
          <w:bCs/>
          <w:szCs w:val="22"/>
          <w:lang w:val="fr-CI"/>
        </w:rPr>
        <w:t>R.2194-1 et suivants du Code de la commande publique</w:t>
      </w:r>
      <w:r w:rsidRPr="00CD06F2">
        <w:rPr>
          <w:rFonts w:asciiTheme="minorHAnsi" w:hAnsiTheme="minorHAnsi" w:cs="Arial"/>
          <w:szCs w:val="22"/>
          <w:lang w:val="fr-CI"/>
        </w:rPr>
        <w:t xml:space="preserve">, </w:t>
      </w:r>
      <w:r w:rsidRPr="00CD06F2">
        <w:rPr>
          <w:rFonts w:asciiTheme="minorHAnsi" w:hAnsiTheme="minorHAnsi" w:cs="Arial"/>
          <w:b/>
          <w:bCs/>
          <w:szCs w:val="22"/>
          <w:lang w:val="fr-CI"/>
        </w:rPr>
        <w:t>EXPERTISE FRANCE</w:t>
      </w:r>
      <w:r w:rsidRPr="00CD06F2">
        <w:rPr>
          <w:rFonts w:asciiTheme="minorHAnsi" w:hAnsiTheme="minorHAnsi" w:cs="Arial"/>
          <w:szCs w:val="22"/>
          <w:lang w:val="fr-CI"/>
        </w:rPr>
        <w:t xml:space="preserve"> peut apporter au présent contrat des </w:t>
      </w:r>
      <w:r w:rsidRPr="00CD06F2">
        <w:rPr>
          <w:rFonts w:asciiTheme="minorHAnsi" w:hAnsiTheme="minorHAnsi" w:cs="Arial"/>
          <w:b/>
          <w:bCs/>
          <w:szCs w:val="22"/>
          <w:lang w:val="fr-CI"/>
        </w:rPr>
        <w:t>modifications mineures</w:t>
      </w:r>
      <w:r w:rsidRPr="00CD06F2">
        <w:rPr>
          <w:rFonts w:asciiTheme="minorHAnsi" w:hAnsiTheme="minorHAnsi" w:cs="Arial"/>
          <w:szCs w:val="22"/>
          <w:lang w:val="fr-CI"/>
        </w:rPr>
        <w:t xml:space="preserve"> ne remettant pas en cause son économie générale, notamment pour :</w:t>
      </w:r>
    </w:p>
    <w:p w14:paraId="43C0C9E3" w14:textId="77777777" w:rsidR="00CD06F2" w:rsidRPr="00CD06F2" w:rsidRDefault="00CD06F2" w:rsidP="00CD06F2">
      <w:pPr>
        <w:pStyle w:val="u"/>
        <w:widowControl w:val="0"/>
        <w:numPr>
          <w:ilvl w:val="0"/>
          <w:numId w:val="66"/>
        </w:numPr>
        <w:spacing w:before="120"/>
        <w:rPr>
          <w:rFonts w:asciiTheme="minorHAnsi" w:hAnsiTheme="minorHAnsi" w:cs="Arial"/>
          <w:szCs w:val="22"/>
          <w:lang w:val="fr-CI"/>
        </w:rPr>
      </w:pPr>
      <w:r w:rsidRPr="00CD06F2">
        <w:rPr>
          <w:rFonts w:asciiTheme="minorHAnsi" w:hAnsiTheme="minorHAnsi" w:cs="Arial"/>
          <w:szCs w:val="22"/>
          <w:lang w:val="fr-CI"/>
        </w:rPr>
        <w:t>la mise à jour d’éléments techniques,</w:t>
      </w:r>
    </w:p>
    <w:p w14:paraId="560DEBC5" w14:textId="77777777" w:rsidR="00CD06F2" w:rsidRPr="00CD06F2" w:rsidRDefault="00CD06F2" w:rsidP="00CD06F2">
      <w:pPr>
        <w:pStyle w:val="u"/>
        <w:widowControl w:val="0"/>
        <w:numPr>
          <w:ilvl w:val="0"/>
          <w:numId w:val="66"/>
        </w:numPr>
        <w:spacing w:before="120"/>
        <w:rPr>
          <w:rFonts w:asciiTheme="minorHAnsi" w:hAnsiTheme="minorHAnsi" w:cs="Arial"/>
          <w:szCs w:val="22"/>
          <w:lang w:val="fr-CI"/>
        </w:rPr>
      </w:pPr>
      <w:r w:rsidRPr="00CD06F2">
        <w:rPr>
          <w:rFonts w:asciiTheme="minorHAnsi" w:hAnsiTheme="minorHAnsi" w:cs="Arial"/>
          <w:szCs w:val="22"/>
          <w:lang w:val="fr-CI"/>
        </w:rPr>
        <w:t>la précision ou l’ajustement du contenu des livrables.</w:t>
      </w:r>
    </w:p>
    <w:p w14:paraId="6F1ACA64" w14:textId="77777777" w:rsidR="00CD06F2" w:rsidRPr="00CD06F2" w:rsidRDefault="00CD06F2" w:rsidP="00CD06F2">
      <w:pPr>
        <w:pStyle w:val="u"/>
        <w:widowControl w:val="0"/>
        <w:numPr>
          <w:ilvl w:val="12"/>
          <w:numId w:val="0"/>
        </w:numPr>
        <w:spacing w:before="120"/>
        <w:ind w:left="561"/>
        <w:rPr>
          <w:rFonts w:asciiTheme="minorHAnsi" w:hAnsiTheme="minorHAnsi" w:cs="Arial"/>
          <w:szCs w:val="22"/>
          <w:lang w:val="fr-CI"/>
        </w:rPr>
      </w:pPr>
      <w:r w:rsidRPr="00CD06F2">
        <w:rPr>
          <w:rFonts w:asciiTheme="minorHAnsi" w:hAnsiTheme="minorHAnsi" w:cs="Arial"/>
          <w:szCs w:val="22"/>
          <w:lang w:val="fr-CI"/>
        </w:rPr>
        <w:t xml:space="preserve">Ces modifications font l’objet d’une </w:t>
      </w:r>
      <w:r w:rsidRPr="001C66FE">
        <w:rPr>
          <w:rFonts w:asciiTheme="minorHAnsi" w:hAnsiTheme="minorHAnsi" w:cs="Arial"/>
          <w:szCs w:val="22"/>
          <w:lang w:val="fr-CI"/>
        </w:rPr>
        <w:t>notification écrite</w:t>
      </w:r>
      <w:r w:rsidRPr="00CD06F2">
        <w:rPr>
          <w:rFonts w:asciiTheme="minorHAnsi" w:hAnsiTheme="minorHAnsi" w:cs="Arial"/>
          <w:szCs w:val="22"/>
          <w:lang w:val="fr-CI"/>
        </w:rPr>
        <w:t xml:space="preserve"> au CONTRACTANT, transmise via la plateforme sécurisée </w:t>
      </w:r>
      <w:r w:rsidRPr="001C66FE">
        <w:rPr>
          <w:rFonts w:asciiTheme="minorHAnsi" w:hAnsiTheme="minorHAnsi" w:cs="Arial"/>
          <w:szCs w:val="22"/>
          <w:lang w:val="fr-CI"/>
        </w:rPr>
        <w:t>PLACE</w:t>
      </w:r>
      <w:r w:rsidRPr="00CD06F2">
        <w:rPr>
          <w:rFonts w:asciiTheme="minorHAnsi" w:hAnsiTheme="minorHAnsi" w:cs="Arial"/>
          <w:szCs w:val="22"/>
          <w:lang w:val="fr-CI"/>
        </w:rPr>
        <w:t xml:space="preserve">, ou par tout autre moyen de communication défini par EXPERTISE FRANCE garantissant la </w:t>
      </w:r>
      <w:r w:rsidRPr="001C66FE">
        <w:rPr>
          <w:rFonts w:asciiTheme="minorHAnsi" w:hAnsiTheme="minorHAnsi" w:cs="Arial"/>
          <w:szCs w:val="22"/>
          <w:lang w:val="fr-CI"/>
        </w:rPr>
        <w:t>traçabilité des échanges</w:t>
      </w:r>
      <w:r w:rsidRPr="00CD06F2">
        <w:rPr>
          <w:rFonts w:asciiTheme="minorHAnsi" w:hAnsiTheme="minorHAnsi" w:cs="Arial"/>
          <w:szCs w:val="22"/>
          <w:lang w:val="fr-CI"/>
        </w:rPr>
        <w:t>.</w:t>
      </w:r>
    </w:p>
    <w:p w14:paraId="71D358C2" w14:textId="68F3C49E" w:rsidR="00CD06F2" w:rsidRPr="00CD06F2" w:rsidRDefault="00CD06F2" w:rsidP="00CD06F2">
      <w:pPr>
        <w:pStyle w:val="u"/>
        <w:widowControl w:val="0"/>
        <w:numPr>
          <w:ilvl w:val="12"/>
          <w:numId w:val="0"/>
        </w:numPr>
        <w:spacing w:before="120"/>
        <w:ind w:left="561"/>
        <w:rPr>
          <w:rFonts w:asciiTheme="minorHAnsi" w:hAnsiTheme="minorHAnsi" w:cs="Arial"/>
          <w:szCs w:val="22"/>
          <w:lang w:val="fr-CI"/>
        </w:rPr>
      </w:pPr>
      <w:r w:rsidRPr="00CD06F2">
        <w:rPr>
          <w:rFonts w:asciiTheme="minorHAnsi" w:hAnsiTheme="minorHAnsi" w:cs="Arial"/>
          <w:szCs w:val="22"/>
          <w:lang w:val="fr-CI"/>
        </w:rPr>
        <w:t xml:space="preserve">Toute </w:t>
      </w:r>
      <w:r w:rsidRPr="001C66FE">
        <w:rPr>
          <w:rFonts w:asciiTheme="minorHAnsi" w:hAnsiTheme="minorHAnsi" w:cs="Arial"/>
          <w:szCs w:val="22"/>
          <w:lang w:val="fr-CI"/>
        </w:rPr>
        <w:t xml:space="preserve">modification </w:t>
      </w:r>
      <w:r w:rsidRPr="00CD06F2">
        <w:rPr>
          <w:rFonts w:asciiTheme="minorHAnsi" w:hAnsiTheme="minorHAnsi" w:cs="Arial"/>
          <w:szCs w:val="22"/>
          <w:lang w:val="fr-CI"/>
        </w:rPr>
        <w:t xml:space="preserve">portant sur les </w:t>
      </w:r>
      <w:r w:rsidRPr="001C66FE">
        <w:rPr>
          <w:rFonts w:asciiTheme="minorHAnsi" w:hAnsiTheme="minorHAnsi" w:cs="Arial"/>
          <w:szCs w:val="22"/>
          <w:lang w:val="fr-CI"/>
        </w:rPr>
        <w:t>délais d’exécution, le prix, la nature des prestations, ou la suppression ou l’ajout de livrables</w:t>
      </w:r>
      <w:r w:rsidRPr="00CD06F2">
        <w:rPr>
          <w:rFonts w:asciiTheme="minorHAnsi" w:hAnsiTheme="minorHAnsi" w:cs="Arial"/>
          <w:szCs w:val="22"/>
          <w:lang w:val="fr-CI"/>
        </w:rPr>
        <w:t xml:space="preserve"> donnera lieu à la conclusion d’un </w:t>
      </w:r>
      <w:r w:rsidRPr="001C66FE">
        <w:rPr>
          <w:rFonts w:asciiTheme="minorHAnsi" w:hAnsiTheme="minorHAnsi" w:cs="Arial"/>
          <w:szCs w:val="22"/>
          <w:lang w:val="fr-CI"/>
        </w:rPr>
        <w:t>avenant</w:t>
      </w:r>
      <w:r w:rsidRPr="00CD06F2">
        <w:rPr>
          <w:rFonts w:asciiTheme="minorHAnsi" w:hAnsiTheme="minorHAnsi" w:cs="Arial"/>
          <w:szCs w:val="22"/>
          <w:lang w:val="fr-CI"/>
        </w:rPr>
        <w:t xml:space="preserve"> formalisé entre les Parties.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12043878"/>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12043879"/>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6E0ED6C2" w14:textId="4A51B448" w:rsidR="001C66FE" w:rsidRPr="001C66FE" w:rsidRDefault="005C1231" w:rsidP="001C66FE">
      <w:pPr>
        <w:pStyle w:val="u"/>
        <w:widowControl w:val="0"/>
        <w:rPr>
          <w:rFonts w:asciiTheme="minorHAnsi" w:hAnsiTheme="minorHAnsi" w:cs="Arial"/>
          <w:szCs w:val="22"/>
        </w:rPr>
      </w:pPr>
      <w:r w:rsidRPr="00A86E43">
        <w:rPr>
          <w:rFonts w:asciiTheme="minorHAnsi" w:hAnsiTheme="minorHAnsi" w:cs="Arial"/>
          <w:szCs w:val="22"/>
        </w:rPr>
        <w:lastRenderedPageBreak/>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bookmarkStart w:id="59" w:name="_Toc212043881"/>
    </w:p>
    <w:p w14:paraId="11ED45AC" w14:textId="616EADCF" w:rsidR="00197CF8" w:rsidRPr="00A86E43" w:rsidRDefault="00197CF8" w:rsidP="00A1761D">
      <w:pPr>
        <w:pStyle w:val="Titre2"/>
        <w:spacing w:before="120" w:after="60"/>
        <w:jc w:val="both"/>
        <w:rPr>
          <w:rFonts w:asciiTheme="minorHAnsi" w:hAnsiTheme="minorHAnsi"/>
          <w:sz w:val="22"/>
          <w:szCs w:val="22"/>
        </w:rPr>
      </w:pPr>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32CD4477" w14:textId="0526EFDB" w:rsidR="00783DE8" w:rsidRPr="00A86E43" w:rsidRDefault="00197CF8" w:rsidP="00036BA0">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0" w:name="_Toc212043882"/>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212043883"/>
      <w:bookmarkStart w:id="62" w:name="_Toc392669651"/>
      <w:r w:rsidRPr="00A86E43">
        <w:rPr>
          <w:rFonts w:asciiTheme="minorHAnsi" w:hAnsiTheme="minorHAnsi"/>
          <w:sz w:val="22"/>
          <w:szCs w:val="22"/>
        </w:rPr>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212043884"/>
      <w:r w:rsidRPr="00A86E43">
        <w:rPr>
          <w:rFonts w:asciiTheme="minorHAnsi" w:hAnsiTheme="minorHAnsi"/>
          <w:sz w:val="22"/>
          <w:szCs w:val="22"/>
        </w:rPr>
        <w:t>Propriété des résultats</w:t>
      </w:r>
      <w:bookmarkEnd w:id="6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212043885"/>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212043886"/>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212043887"/>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212043888"/>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12043889"/>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212043890"/>
      <w:r w:rsidRPr="00A86E43">
        <w:rPr>
          <w:rFonts w:asciiTheme="minorHAnsi" w:hAnsiTheme="minorHAnsi" w:cstheme="minorHAnsi"/>
          <w:sz w:val="22"/>
          <w:szCs w:val="22"/>
        </w:rPr>
        <w:t>Modalités générales de résiliation</w:t>
      </w:r>
      <w:bookmarkEnd w:id="69"/>
    </w:p>
    <w:p w14:paraId="1D7F1F4E" w14:textId="25AC8F39" w:rsidR="0000635E" w:rsidRDefault="0000635E" w:rsidP="00A1761D">
      <w:pPr>
        <w:spacing w:line="240" w:lineRule="auto"/>
        <w:ind w:left="567"/>
        <w:jc w:val="both"/>
        <w:rPr>
          <w:rFonts w:asciiTheme="minorHAnsi" w:hAnsiTheme="minorHAnsi" w:cstheme="minorHAnsi"/>
          <w:sz w:val="22"/>
          <w:szCs w:val="22"/>
        </w:rPr>
      </w:pPr>
      <w:r w:rsidRPr="00AA587A">
        <w:rPr>
          <w:rFonts w:asciiTheme="minorHAnsi" w:hAnsiTheme="minorHAnsi" w:cstheme="minorHAnsi"/>
          <w:sz w:val="22"/>
          <w:szCs w:val="22"/>
        </w:rPr>
        <w:t xml:space="preserve">Le présent </w:t>
      </w:r>
      <w:r w:rsidRPr="00AA587A">
        <w:rPr>
          <w:rFonts w:asciiTheme="minorHAnsi" w:hAnsiTheme="minorHAnsi" w:cstheme="minorHAnsi"/>
          <w:smallCaps/>
          <w:sz w:val="22"/>
          <w:szCs w:val="22"/>
        </w:rPr>
        <w:t>contrat</w:t>
      </w:r>
      <w:r w:rsidRPr="00AA587A">
        <w:rPr>
          <w:rFonts w:asciiTheme="minorHAnsi" w:hAnsiTheme="minorHAnsi" w:cstheme="minorHAnsi"/>
          <w:sz w:val="22"/>
          <w:szCs w:val="22"/>
        </w:rPr>
        <w:t xml:space="preserve"> est soumis aux clauses de résiliation telle que défini</w:t>
      </w:r>
      <w:r w:rsidR="00884FDC" w:rsidRPr="00AA587A">
        <w:rPr>
          <w:rFonts w:asciiTheme="minorHAnsi" w:hAnsiTheme="minorHAnsi" w:cstheme="minorHAnsi"/>
          <w:sz w:val="22"/>
          <w:szCs w:val="22"/>
        </w:rPr>
        <w:t xml:space="preserve">es aux articles </w:t>
      </w:r>
      <w:r w:rsidR="00AA587A" w:rsidRPr="00AA587A">
        <w:rPr>
          <w:rFonts w:asciiTheme="minorHAnsi" w:hAnsiTheme="minorHAnsi" w:cstheme="minorHAnsi"/>
          <w:sz w:val="22"/>
          <w:szCs w:val="22"/>
        </w:rPr>
        <w:t>36</w:t>
      </w:r>
      <w:r w:rsidR="00884FDC" w:rsidRPr="00AA587A">
        <w:rPr>
          <w:rFonts w:asciiTheme="minorHAnsi" w:hAnsiTheme="minorHAnsi" w:cstheme="minorHAnsi"/>
          <w:sz w:val="22"/>
          <w:szCs w:val="22"/>
        </w:rPr>
        <w:t xml:space="preserve"> à </w:t>
      </w:r>
      <w:r w:rsidR="00AA587A" w:rsidRPr="00AA587A">
        <w:rPr>
          <w:rFonts w:asciiTheme="minorHAnsi" w:hAnsiTheme="minorHAnsi" w:cstheme="minorHAnsi"/>
          <w:sz w:val="22"/>
          <w:szCs w:val="22"/>
        </w:rPr>
        <w:t>42</w:t>
      </w:r>
      <w:r w:rsidR="00884FDC" w:rsidRPr="00AA587A">
        <w:rPr>
          <w:rFonts w:asciiTheme="minorHAnsi" w:hAnsiTheme="minorHAnsi" w:cstheme="minorHAnsi"/>
          <w:sz w:val="22"/>
          <w:szCs w:val="22"/>
        </w:rPr>
        <w:t xml:space="preserve"> du CCAG</w:t>
      </w:r>
      <w:r w:rsidR="00AA587A" w:rsidRPr="00AA587A">
        <w:rPr>
          <w:rFonts w:asciiTheme="minorHAnsi" w:hAnsiTheme="minorHAnsi" w:cstheme="minorHAnsi"/>
          <w:sz w:val="22"/>
          <w:szCs w:val="22"/>
        </w:rPr>
        <w:t>-</w:t>
      </w:r>
      <w:r w:rsidR="00B813FE" w:rsidRPr="00AA587A">
        <w:rPr>
          <w:rFonts w:asciiTheme="minorHAnsi" w:hAnsiTheme="minorHAnsi" w:cstheme="minorHAnsi"/>
          <w:sz w:val="22"/>
          <w:szCs w:val="22"/>
        </w:rPr>
        <w:t>PI</w:t>
      </w:r>
      <w:r w:rsidRPr="00AA587A">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827DA8B"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8A0F73">
        <w:rPr>
          <w:rFonts w:asciiTheme="minorHAnsi" w:hAnsiTheme="minorHAnsi" w:cstheme="minorHAnsi"/>
          <w:sz w:val="22"/>
          <w:szCs w:val="22"/>
        </w:rPr>
        <w:t>40 du CCAG</w:t>
      </w:r>
      <w:r w:rsidR="00AA587A">
        <w:rPr>
          <w:rFonts w:asciiTheme="minorHAnsi" w:hAnsiTheme="minorHAnsi" w:cstheme="minorHAnsi"/>
          <w:sz w:val="22"/>
          <w:szCs w:val="22"/>
        </w:rPr>
        <w:t>-</w:t>
      </w:r>
      <w:r w:rsidRPr="008A0F73">
        <w:rPr>
          <w:rFonts w:asciiTheme="minorHAnsi" w:hAnsiTheme="minorHAnsi" w:cstheme="minorHAnsi"/>
          <w:sz w:val="22"/>
          <w:szCs w:val="22"/>
        </w:rPr>
        <w:t>PI</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212043891"/>
      <w:r w:rsidRPr="00A86E43">
        <w:rPr>
          <w:rFonts w:asciiTheme="minorHAnsi" w:hAnsiTheme="minorHAnsi" w:cstheme="minorHAnsi"/>
          <w:sz w:val="22"/>
          <w:szCs w:val="22"/>
        </w:rPr>
        <w:t>Procédure</w:t>
      </w:r>
      <w:bookmarkEnd w:id="70"/>
    </w:p>
    <w:p w14:paraId="031BFE56" w14:textId="41CC4E72" w:rsidR="00B56820" w:rsidRPr="00A86E43" w:rsidRDefault="005D2A80" w:rsidP="00036BA0">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212043892"/>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lastRenderedPageBreak/>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12043893"/>
      <w:r w:rsidRPr="00A86E43">
        <w:rPr>
          <w:rFonts w:asciiTheme="minorHAnsi" w:hAnsiTheme="minorHAnsi"/>
          <w:b/>
          <w:caps/>
          <w:sz w:val="24"/>
          <w:u w:val="single"/>
        </w:rPr>
        <w:t>Éthique</w:t>
      </w:r>
      <w:bookmarkEnd w:id="7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4"/>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21204389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02EA39B7" w14:textId="2384533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26795899"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14C65EF0" w14:textId="77777777" w:rsidR="00036BA0" w:rsidRDefault="00036BA0" w:rsidP="00A1761D">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1204389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1"/>
    </w:p>
    <w:p w14:paraId="662266D1" w14:textId="080A67E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4D41B0">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359B055F" w:rsidR="00822D98" w:rsidRDefault="00AA533B"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w:t>
      </w:r>
      <w:r w:rsidR="00F471D1">
        <w:rPr>
          <w:rFonts w:asciiTheme="minorHAnsi" w:eastAsia="Times New Roman" w:hAnsiTheme="minorHAnsi" w:cstheme="minorHAnsi"/>
          <w:sz w:val="22"/>
          <w:szCs w:val="22"/>
        </w:rPr>
        <w:t>30</w:t>
      </w:r>
      <w:r w:rsidR="00F471D1" w:rsidRPr="00822D98">
        <w:rPr>
          <w:rFonts w:asciiTheme="minorHAnsi" w:eastAsia="Times New Roman" w:hAnsiTheme="minorHAnsi" w:cstheme="minorHAnsi"/>
          <w:sz w:val="22"/>
          <w:szCs w:val="22"/>
        </w:rPr>
        <w:t xml:space="preserve"> </w:t>
      </w:r>
      <w:r w:rsidR="00822D98" w:rsidRPr="00822D98">
        <w:rPr>
          <w:rFonts w:asciiTheme="minorHAnsi" w:eastAsia="Times New Roman" w:hAnsiTheme="minorHAnsi" w:cstheme="minorHAnsi"/>
          <w:sz w:val="22"/>
          <w:szCs w:val="22"/>
        </w:rPr>
        <w:t>du CCAG</w:t>
      </w:r>
      <w:r w:rsidR="004D41B0">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8B1A0CE" w:rsidR="00822D98" w:rsidRDefault="00AA533B"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F471D1">
        <w:rPr>
          <w:rFonts w:asciiTheme="minorHAnsi" w:eastAsia="Times New Roman" w:hAnsiTheme="minorHAnsi" w:cstheme="minorHAnsi"/>
          <w:sz w:val="22"/>
          <w:szCs w:val="22"/>
        </w:rPr>
        <w:t>-PI</w:t>
      </w:r>
      <w:r w:rsidR="00822D98">
        <w:rPr>
          <w:rFonts w:asciiTheme="minorHAnsi" w:eastAsia="Times New Roman" w:hAnsiTheme="minorHAnsi" w:cstheme="minorHAnsi"/>
          <w:sz w:val="22"/>
          <w:szCs w:val="22"/>
        </w:rPr>
        <w:t> ;</w:t>
      </w:r>
    </w:p>
    <w:p w14:paraId="094D4657" w14:textId="74117D22" w:rsidR="00F471D1" w:rsidRPr="00822D98" w:rsidRDefault="00F471D1"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2" w:name="_Toc212043896"/>
      <w:r>
        <w:rPr>
          <w:rFonts w:asciiTheme="minorHAnsi" w:hAnsiTheme="minorHAnsi"/>
          <w:b/>
          <w:caps/>
          <w:sz w:val="24"/>
          <w:u w:val="single"/>
        </w:rPr>
        <w:t>AUDIT</w:t>
      </w:r>
      <w:bookmarkEnd w:id="122"/>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447BBCB6" w:rsidR="005C157F" w:rsidRDefault="002D12FB" w:rsidP="00036BA0">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3" w:name="_Toc212043897"/>
      <w:r w:rsidRPr="00A86E43">
        <w:rPr>
          <w:rFonts w:asciiTheme="minorHAnsi" w:hAnsiTheme="minorHAnsi"/>
          <w:b/>
          <w:caps/>
          <w:sz w:val="24"/>
          <w:u w:val="single"/>
        </w:rPr>
        <w:t>RÈglement des litiges - DROIT Français APPLICABLE</w:t>
      </w:r>
      <w:bookmarkEnd w:id="123"/>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60FC2747" w:rsidR="005C157F" w:rsidRPr="00036BA0" w:rsidRDefault="005C157F" w:rsidP="00036BA0">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12043898"/>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5" w:name="_Toc392669654"/>
      <w:bookmarkStart w:id="126" w:name="_Toc212043899"/>
      <w:r w:rsidRPr="00A86E43">
        <w:rPr>
          <w:rFonts w:asciiTheme="minorHAnsi" w:hAnsiTheme="minorHAnsi"/>
          <w:sz w:val="22"/>
          <w:szCs w:val="22"/>
        </w:rPr>
        <w:t>Déclaration</w:t>
      </w:r>
      <w:bookmarkEnd w:id="125"/>
      <w:bookmarkEnd w:id="12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4FB0FFE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r w:rsidR="00AA533B" w:rsidRPr="00053E76">
        <w:rPr>
          <w:rFonts w:asciiTheme="minorHAnsi" w:hAnsiTheme="minorHAnsi" w:cs="Arial"/>
          <w:sz w:val="22"/>
          <w:szCs w:val="22"/>
        </w:rPr>
        <w:t>et L.</w:t>
      </w:r>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212043900"/>
      <w:bookmarkStart w:id="128" w:name="_Hlk212042690"/>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7"/>
    </w:p>
    <w:bookmarkEnd w:id="128"/>
    <w:p w14:paraId="6F3D8015" w14:textId="77777777" w:rsidR="00656639" w:rsidRPr="001B5605" w:rsidRDefault="00656639">
      <w:pPr>
        <w:pStyle w:val="Corpsdetexte"/>
        <w:jc w:val="left"/>
        <w:rPr>
          <w:rFonts w:asciiTheme="minorHAnsi" w:hAnsiTheme="minorHAnsi"/>
          <w:sz w:val="20"/>
        </w:rPr>
      </w:pPr>
    </w:p>
    <w:p w14:paraId="256795A6" w14:textId="77777777" w:rsidR="00BB55D6" w:rsidRDefault="00BB55D6" w:rsidP="0089602D">
      <w:pPr>
        <w:tabs>
          <w:tab w:val="left" w:pos="2745"/>
        </w:tabs>
        <w:rPr>
          <w:rFonts w:asciiTheme="minorHAnsi" w:eastAsia="Times New Roman" w:hAnsiTheme="minorHAnsi" w:cs="Arial"/>
          <w:szCs w:val="24"/>
        </w:rPr>
      </w:pPr>
    </w:p>
    <w:p w14:paraId="7AB75717" w14:textId="77777777" w:rsidR="00C93C8D" w:rsidRPr="00C93C8D" w:rsidRDefault="00C93C8D" w:rsidP="00C93C8D">
      <w:pPr>
        <w:rPr>
          <w:rFonts w:asciiTheme="minorHAnsi" w:eastAsia="Times New Roman" w:hAnsiTheme="minorHAnsi" w:cs="Arial"/>
          <w:szCs w:val="24"/>
        </w:rPr>
      </w:pPr>
    </w:p>
    <w:p w14:paraId="1C1C00ED" w14:textId="77777777" w:rsidR="00C93C8D" w:rsidRPr="00C93C8D" w:rsidRDefault="00C93C8D" w:rsidP="00C93C8D">
      <w:pPr>
        <w:rPr>
          <w:rFonts w:asciiTheme="minorHAnsi" w:eastAsia="Times New Roman" w:hAnsiTheme="minorHAnsi" w:cs="Arial"/>
          <w:szCs w:val="24"/>
        </w:rPr>
      </w:pPr>
    </w:p>
    <w:p w14:paraId="6270ACB3" w14:textId="77777777" w:rsidR="00C93C8D" w:rsidRPr="00C93C8D" w:rsidRDefault="00C93C8D" w:rsidP="00C93C8D">
      <w:pPr>
        <w:rPr>
          <w:rFonts w:asciiTheme="minorHAnsi" w:eastAsia="Times New Roman" w:hAnsiTheme="minorHAnsi" w:cs="Arial"/>
          <w:szCs w:val="24"/>
        </w:rPr>
      </w:pPr>
    </w:p>
    <w:p w14:paraId="2E8EE4E7" w14:textId="77777777" w:rsidR="00C93C8D" w:rsidRPr="00C93C8D" w:rsidRDefault="00C93C8D" w:rsidP="00C93C8D">
      <w:pPr>
        <w:rPr>
          <w:rFonts w:asciiTheme="minorHAnsi" w:eastAsia="Times New Roman" w:hAnsiTheme="minorHAnsi" w:cs="Arial"/>
          <w:szCs w:val="24"/>
        </w:rPr>
      </w:pPr>
    </w:p>
    <w:p w14:paraId="2B8691F7" w14:textId="77777777" w:rsidR="00C93C8D" w:rsidRPr="00C93C8D" w:rsidRDefault="00C93C8D" w:rsidP="00C93C8D">
      <w:pPr>
        <w:rPr>
          <w:rFonts w:asciiTheme="minorHAnsi" w:eastAsia="Times New Roman" w:hAnsiTheme="minorHAnsi" w:cs="Arial"/>
          <w:szCs w:val="24"/>
        </w:rPr>
      </w:pPr>
    </w:p>
    <w:p w14:paraId="170ADCFE" w14:textId="77777777" w:rsidR="00C93C8D" w:rsidRPr="00C93C8D" w:rsidRDefault="00C93C8D" w:rsidP="00C93C8D">
      <w:pPr>
        <w:rPr>
          <w:rFonts w:asciiTheme="minorHAnsi" w:eastAsia="Times New Roman" w:hAnsiTheme="minorHAnsi" w:cs="Arial"/>
          <w:szCs w:val="24"/>
        </w:rPr>
      </w:pPr>
    </w:p>
    <w:p w14:paraId="44B5F37A" w14:textId="77777777" w:rsidR="00C93C8D" w:rsidRPr="00C93C8D" w:rsidRDefault="00C93C8D" w:rsidP="00C93C8D">
      <w:pPr>
        <w:rPr>
          <w:rFonts w:asciiTheme="minorHAnsi" w:eastAsia="Times New Roman" w:hAnsiTheme="minorHAnsi" w:cs="Arial"/>
          <w:szCs w:val="24"/>
        </w:rPr>
      </w:pPr>
    </w:p>
    <w:p w14:paraId="25DCBC29" w14:textId="77777777" w:rsidR="00C93C8D" w:rsidRPr="00C93C8D" w:rsidRDefault="00C93C8D" w:rsidP="00C93C8D">
      <w:pPr>
        <w:rPr>
          <w:rFonts w:asciiTheme="minorHAnsi" w:eastAsia="Times New Roman" w:hAnsiTheme="minorHAnsi" w:cs="Arial"/>
          <w:szCs w:val="24"/>
        </w:rPr>
      </w:pPr>
    </w:p>
    <w:p w14:paraId="32755E4E" w14:textId="77777777" w:rsidR="00C93C8D" w:rsidRPr="00C93C8D" w:rsidRDefault="00C93C8D" w:rsidP="00C93C8D">
      <w:pPr>
        <w:rPr>
          <w:rFonts w:asciiTheme="minorHAnsi" w:eastAsia="Times New Roman" w:hAnsiTheme="minorHAnsi" w:cs="Arial"/>
          <w:szCs w:val="24"/>
        </w:rPr>
      </w:pPr>
    </w:p>
    <w:p w14:paraId="7CAD8F89" w14:textId="77777777" w:rsidR="00C93C8D" w:rsidRPr="00C93C8D" w:rsidRDefault="00C93C8D" w:rsidP="00C93C8D">
      <w:pPr>
        <w:rPr>
          <w:rFonts w:asciiTheme="minorHAnsi" w:eastAsia="Times New Roman" w:hAnsiTheme="minorHAnsi" w:cs="Arial"/>
          <w:szCs w:val="24"/>
        </w:rPr>
      </w:pPr>
    </w:p>
    <w:p w14:paraId="27903C39" w14:textId="77777777" w:rsidR="00C93C8D" w:rsidRPr="00C93C8D" w:rsidRDefault="00C93C8D" w:rsidP="00C93C8D">
      <w:pPr>
        <w:rPr>
          <w:rFonts w:asciiTheme="minorHAnsi" w:eastAsia="Times New Roman" w:hAnsiTheme="minorHAnsi" w:cs="Arial"/>
          <w:szCs w:val="24"/>
        </w:rPr>
      </w:pPr>
    </w:p>
    <w:p w14:paraId="6E5027C8" w14:textId="77777777" w:rsidR="00C93C8D" w:rsidRPr="00C93C8D" w:rsidRDefault="00C93C8D" w:rsidP="00C93C8D">
      <w:pPr>
        <w:rPr>
          <w:rFonts w:asciiTheme="minorHAnsi" w:eastAsia="Times New Roman" w:hAnsiTheme="minorHAnsi" w:cs="Arial"/>
          <w:szCs w:val="24"/>
        </w:rPr>
      </w:pPr>
    </w:p>
    <w:p w14:paraId="397F4CD8" w14:textId="77777777" w:rsidR="00C93C8D" w:rsidRPr="00C93C8D" w:rsidRDefault="00C93C8D" w:rsidP="00C93C8D">
      <w:pPr>
        <w:rPr>
          <w:rFonts w:asciiTheme="minorHAnsi" w:eastAsia="Times New Roman" w:hAnsiTheme="minorHAnsi" w:cs="Arial"/>
          <w:szCs w:val="24"/>
        </w:rPr>
      </w:pPr>
    </w:p>
    <w:p w14:paraId="04CACD8A" w14:textId="77777777" w:rsidR="00C93C8D" w:rsidRPr="00C93C8D" w:rsidRDefault="00C93C8D" w:rsidP="00C93C8D">
      <w:pPr>
        <w:rPr>
          <w:rFonts w:asciiTheme="minorHAnsi" w:eastAsia="Times New Roman" w:hAnsiTheme="minorHAnsi" w:cs="Arial"/>
          <w:szCs w:val="24"/>
        </w:rPr>
      </w:pPr>
    </w:p>
    <w:p w14:paraId="59FC4751" w14:textId="77777777" w:rsidR="00C93C8D" w:rsidRPr="00C93C8D" w:rsidRDefault="00C93C8D" w:rsidP="00C93C8D">
      <w:pPr>
        <w:rPr>
          <w:rFonts w:asciiTheme="minorHAnsi" w:eastAsia="Times New Roman" w:hAnsiTheme="minorHAnsi" w:cs="Arial"/>
          <w:szCs w:val="24"/>
        </w:rPr>
      </w:pPr>
    </w:p>
    <w:p w14:paraId="0BDE0BDC" w14:textId="77777777" w:rsidR="00C93C8D" w:rsidRPr="00C93C8D" w:rsidRDefault="00C93C8D" w:rsidP="00C93C8D">
      <w:pPr>
        <w:rPr>
          <w:rFonts w:asciiTheme="minorHAnsi" w:eastAsia="Times New Roman" w:hAnsiTheme="minorHAnsi" w:cs="Arial"/>
          <w:szCs w:val="24"/>
        </w:rPr>
      </w:pPr>
    </w:p>
    <w:p w14:paraId="347434C8" w14:textId="77777777" w:rsidR="00C93C8D" w:rsidRPr="00C93C8D" w:rsidRDefault="00C93C8D" w:rsidP="00C93C8D">
      <w:pPr>
        <w:rPr>
          <w:rFonts w:asciiTheme="minorHAnsi" w:eastAsia="Times New Roman" w:hAnsiTheme="minorHAnsi" w:cs="Arial"/>
          <w:szCs w:val="24"/>
        </w:rPr>
      </w:pPr>
    </w:p>
    <w:p w14:paraId="1A4CF9E1" w14:textId="77777777" w:rsidR="00C93C8D" w:rsidRPr="00C93C8D" w:rsidRDefault="00C93C8D" w:rsidP="00C93C8D">
      <w:pPr>
        <w:rPr>
          <w:rFonts w:asciiTheme="minorHAnsi" w:eastAsia="Times New Roman" w:hAnsiTheme="minorHAnsi" w:cs="Arial"/>
          <w:szCs w:val="24"/>
        </w:rPr>
      </w:pPr>
    </w:p>
    <w:p w14:paraId="242900D7" w14:textId="77777777" w:rsidR="00C93C8D" w:rsidRPr="00C93C8D" w:rsidRDefault="00C93C8D" w:rsidP="00C93C8D">
      <w:pPr>
        <w:rPr>
          <w:rFonts w:asciiTheme="minorHAnsi" w:eastAsia="Times New Roman" w:hAnsiTheme="minorHAnsi" w:cs="Arial"/>
          <w:szCs w:val="24"/>
        </w:rPr>
      </w:pPr>
    </w:p>
    <w:p w14:paraId="4F1CFE13" w14:textId="77777777" w:rsidR="00C93C8D" w:rsidRPr="00C93C8D" w:rsidRDefault="00C93C8D" w:rsidP="00C93C8D">
      <w:pPr>
        <w:rPr>
          <w:rFonts w:asciiTheme="minorHAnsi" w:eastAsia="Times New Roman" w:hAnsiTheme="minorHAnsi" w:cs="Arial"/>
          <w:szCs w:val="24"/>
        </w:rPr>
      </w:pPr>
    </w:p>
    <w:p w14:paraId="4DE2880E" w14:textId="77777777" w:rsidR="00C93C8D" w:rsidRPr="00C93C8D" w:rsidRDefault="00C93C8D" w:rsidP="00C93C8D">
      <w:pPr>
        <w:rPr>
          <w:rFonts w:asciiTheme="minorHAnsi" w:eastAsia="Times New Roman" w:hAnsiTheme="minorHAnsi" w:cs="Arial"/>
          <w:szCs w:val="24"/>
        </w:rPr>
      </w:pPr>
    </w:p>
    <w:p w14:paraId="04001116" w14:textId="77777777" w:rsidR="00C93C8D" w:rsidRPr="00C93C8D" w:rsidRDefault="00C93C8D" w:rsidP="00C93C8D">
      <w:pPr>
        <w:rPr>
          <w:rFonts w:asciiTheme="minorHAnsi" w:eastAsia="Times New Roman" w:hAnsiTheme="minorHAnsi" w:cs="Arial"/>
          <w:szCs w:val="24"/>
        </w:rPr>
      </w:pPr>
    </w:p>
    <w:p w14:paraId="2DCA9BA2" w14:textId="77777777" w:rsidR="00C93C8D" w:rsidRPr="00C93C8D" w:rsidRDefault="00C93C8D" w:rsidP="00C93C8D">
      <w:pPr>
        <w:rPr>
          <w:rFonts w:asciiTheme="minorHAnsi" w:eastAsia="Times New Roman" w:hAnsiTheme="minorHAnsi" w:cs="Arial"/>
          <w:szCs w:val="24"/>
        </w:rPr>
      </w:pPr>
    </w:p>
    <w:p w14:paraId="238B5D27" w14:textId="77777777" w:rsidR="00C93C8D" w:rsidRPr="00C93C8D" w:rsidRDefault="00C93C8D" w:rsidP="00C93C8D">
      <w:pPr>
        <w:rPr>
          <w:rFonts w:asciiTheme="minorHAnsi" w:eastAsia="Times New Roman" w:hAnsiTheme="minorHAnsi" w:cs="Arial"/>
          <w:szCs w:val="24"/>
        </w:rPr>
      </w:pPr>
    </w:p>
    <w:p w14:paraId="64702362" w14:textId="77777777" w:rsidR="00C93C8D" w:rsidRPr="00C93C8D" w:rsidRDefault="00C93C8D" w:rsidP="00C93C8D">
      <w:pPr>
        <w:rPr>
          <w:rFonts w:asciiTheme="minorHAnsi" w:eastAsia="Times New Roman" w:hAnsiTheme="minorHAnsi" w:cs="Arial"/>
          <w:szCs w:val="24"/>
        </w:rPr>
      </w:pPr>
    </w:p>
    <w:p w14:paraId="4EC6F02B" w14:textId="77777777" w:rsidR="00C93C8D" w:rsidRPr="00C93C8D" w:rsidRDefault="00C93C8D" w:rsidP="00C93C8D">
      <w:pPr>
        <w:rPr>
          <w:rFonts w:asciiTheme="minorHAnsi" w:eastAsia="Times New Roman" w:hAnsiTheme="minorHAnsi" w:cs="Arial"/>
          <w:szCs w:val="24"/>
        </w:rPr>
      </w:pPr>
    </w:p>
    <w:p w14:paraId="1903DFC4" w14:textId="77777777" w:rsidR="00C93C8D" w:rsidRPr="00C93C8D" w:rsidRDefault="00C93C8D" w:rsidP="00C93C8D">
      <w:pPr>
        <w:rPr>
          <w:rFonts w:asciiTheme="minorHAnsi" w:eastAsia="Times New Roman" w:hAnsiTheme="minorHAnsi" w:cs="Arial"/>
          <w:szCs w:val="24"/>
        </w:rPr>
      </w:pPr>
    </w:p>
    <w:p w14:paraId="181C0DA5" w14:textId="77777777" w:rsidR="00C93C8D" w:rsidRPr="00C93C8D" w:rsidRDefault="00C93C8D" w:rsidP="00C93C8D">
      <w:pPr>
        <w:rPr>
          <w:rFonts w:asciiTheme="minorHAnsi" w:eastAsia="Times New Roman" w:hAnsiTheme="minorHAnsi" w:cs="Arial"/>
          <w:szCs w:val="24"/>
        </w:rPr>
      </w:pPr>
    </w:p>
    <w:p w14:paraId="5F00CBD5" w14:textId="77777777" w:rsidR="00C93C8D" w:rsidRDefault="00C93C8D" w:rsidP="00C93C8D">
      <w:pPr>
        <w:rPr>
          <w:rFonts w:asciiTheme="minorHAnsi" w:eastAsia="Times New Roman" w:hAnsiTheme="minorHAnsi" w:cs="Arial"/>
          <w:szCs w:val="24"/>
        </w:rPr>
      </w:pPr>
    </w:p>
    <w:p w14:paraId="0DA2C56D" w14:textId="77777777" w:rsidR="00C93C8D" w:rsidRDefault="00C93C8D" w:rsidP="00C93C8D">
      <w:pPr>
        <w:pStyle w:val="v"/>
        <w:widowControl w:val="0"/>
        <w:spacing w:before="600" w:after="240"/>
        <w:ind w:left="357" w:firstLine="0"/>
        <w:jc w:val="left"/>
        <w:outlineLvl w:val="0"/>
        <w:rPr>
          <w:rFonts w:asciiTheme="minorHAnsi" w:hAnsiTheme="minorHAnsi" w:cs="Arial"/>
          <w:szCs w:val="24"/>
        </w:rPr>
      </w:pPr>
      <w:r>
        <w:rPr>
          <w:rFonts w:asciiTheme="minorHAnsi" w:hAnsiTheme="minorHAnsi" w:cs="Arial"/>
          <w:szCs w:val="24"/>
        </w:rPr>
        <w:tab/>
      </w:r>
    </w:p>
    <w:p w14:paraId="20940C8A" w14:textId="77777777" w:rsidR="00C93C8D" w:rsidRDefault="00C93C8D" w:rsidP="00C93C8D">
      <w:pPr>
        <w:pStyle w:val="v"/>
        <w:widowControl w:val="0"/>
        <w:spacing w:before="600" w:after="240"/>
        <w:ind w:left="357" w:firstLine="0"/>
        <w:jc w:val="left"/>
        <w:outlineLvl w:val="0"/>
        <w:rPr>
          <w:rFonts w:asciiTheme="minorHAnsi" w:hAnsiTheme="minorHAnsi" w:cs="Arial"/>
          <w:szCs w:val="24"/>
        </w:rPr>
      </w:pPr>
    </w:p>
    <w:p w14:paraId="439AEF1D" w14:textId="77777777" w:rsidR="00C93C8D" w:rsidRDefault="00C93C8D" w:rsidP="00C93C8D">
      <w:pPr>
        <w:pStyle w:val="v"/>
        <w:widowControl w:val="0"/>
        <w:spacing w:before="600" w:after="240"/>
        <w:ind w:left="357" w:firstLine="0"/>
        <w:jc w:val="left"/>
        <w:outlineLvl w:val="0"/>
        <w:rPr>
          <w:rFonts w:asciiTheme="minorHAnsi" w:hAnsiTheme="minorHAnsi" w:cs="Arial"/>
          <w:szCs w:val="24"/>
        </w:rPr>
      </w:pPr>
    </w:p>
    <w:p w14:paraId="5152DEF3" w14:textId="59CD6EB7" w:rsidR="00C93C8D" w:rsidRPr="00436E95" w:rsidRDefault="00C93C8D" w:rsidP="00C93C8D">
      <w:pPr>
        <w:pStyle w:val="v"/>
        <w:widowControl w:val="0"/>
        <w:spacing w:before="600" w:after="240"/>
        <w:ind w:left="357" w:firstLine="0"/>
        <w:jc w:val="left"/>
        <w:outlineLvl w:val="0"/>
        <w:rPr>
          <w:rFonts w:asciiTheme="minorHAnsi" w:hAnsiTheme="minorHAnsi"/>
          <w:b/>
          <w:caps/>
          <w:sz w:val="24"/>
        </w:rPr>
      </w:pPr>
      <w:bookmarkStart w:id="129" w:name="_Toc212043901"/>
      <w:r w:rsidRPr="00436E95">
        <w:rPr>
          <w:rFonts w:asciiTheme="minorHAnsi" w:hAnsiTheme="minorHAnsi"/>
          <w:b/>
          <w:caps/>
          <w:sz w:val="24"/>
        </w:rPr>
        <w:lastRenderedPageBreak/>
        <w:t xml:space="preserve">Annexe </w:t>
      </w:r>
      <w:r>
        <w:rPr>
          <w:rFonts w:asciiTheme="minorHAnsi" w:hAnsiTheme="minorHAnsi"/>
          <w:b/>
          <w:caps/>
          <w:sz w:val="24"/>
        </w:rPr>
        <w:t>2</w:t>
      </w:r>
      <w:r w:rsidRPr="00436E95">
        <w:rPr>
          <w:rFonts w:asciiTheme="minorHAnsi" w:hAnsiTheme="minorHAnsi"/>
          <w:b/>
          <w:caps/>
          <w:sz w:val="24"/>
        </w:rPr>
        <w:t> </w:t>
      </w:r>
      <w:r w:rsidRPr="008412B2">
        <w:rPr>
          <w:rFonts w:asciiTheme="minorHAnsi" w:hAnsiTheme="minorHAnsi"/>
          <w:b/>
          <w:caps/>
          <w:sz w:val="24"/>
        </w:rPr>
        <w:t>:</w:t>
      </w:r>
      <w:r w:rsidR="00F471D1">
        <w:rPr>
          <w:rFonts w:asciiTheme="minorHAnsi" w:hAnsiTheme="minorHAnsi"/>
          <w:b/>
          <w:caps/>
          <w:sz w:val="24"/>
        </w:rPr>
        <w:t xml:space="preserve"> </w:t>
      </w:r>
      <w:r w:rsidR="008412B2" w:rsidRPr="008412B2">
        <w:rPr>
          <w:rFonts w:asciiTheme="minorHAnsi" w:hAnsiTheme="minorHAnsi"/>
          <w:b/>
          <w:caps/>
          <w:sz w:val="24"/>
        </w:rPr>
        <w:t>offre technique et financière du Contractant</w:t>
      </w:r>
      <w:bookmarkEnd w:id="129"/>
    </w:p>
    <w:p w14:paraId="42E420B4" w14:textId="733FEACA" w:rsidR="00C93C8D" w:rsidRPr="00C93C8D" w:rsidRDefault="00C93C8D" w:rsidP="00C93C8D">
      <w:pPr>
        <w:tabs>
          <w:tab w:val="left" w:pos="1095"/>
        </w:tabs>
        <w:rPr>
          <w:rFonts w:asciiTheme="minorHAnsi" w:eastAsia="Times New Roman" w:hAnsiTheme="minorHAnsi" w:cs="Arial"/>
          <w:szCs w:val="24"/>
        </w:rPr>
      </w:pPr>
    </w:p>
    <w:sectPr w:rsidR="00C93C8D" w:rsidRPr="00C93C8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E772E" w14:textId="77777777" w:rsidR="00486E04" w:rsidRDefault="00486E04">
      <w:r>
        <w:separator/>
      </w:r>
    </w:p>
  </w:endnote>
  <w:endnote w:type="continuationSeparator" w:id="0">
    <w:p w14:paraId="59373D8D" w14:textId="77777777" w:rsidR="00486E04" w:rsidRDefault="0048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511BB03"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709F6">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709F6">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57D64" w14:textId="77777777" w:rsidR="00486E04" w:rsidRDefault="00486E04">
      <w:r>
        <w:separator/>
      </w:r>
    </w:p>
  </w:footnote>
  <w:footnote w:type="continuationSeparator" w:id="0">
    <w:p w14:paraId="45EF8CF2" w14:textId="77777777" w:rsidR="00486E04" w:rsidRDefault="00486E04">
      <w:r>
        <w:continuationSeparator/>
      </w:r>
    </w:p>
  </w:footnote>
  <w:footnote w:id="1">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E92EA5"/>
    <w:multiLevelType w:val="multilevel"/>
    <w:tmpl w:val="6460292C"/>
    <w:lvl w:ilvl="0">
      <w:start w:val="1"/>
      <w:numFmt w:val="bullet"/>
      <w:lvlText w:val=""/>
      <w:lvlJc w:val="left"/>
      <w:pPr>
        <w:tabs>
          <w:tab w:val="num" w:pos="2136"/>
        </w:tabs>
        <w:ind w:left="2136" w:hanging="360"/>
      </w:pPr>
      <w:rPr>
        <w:rFonts w:ascii="Symbol" w:hAnsi="Symbol" w:hint="default"/>
        <w:sz w:val="20"/>
      </w:rPr>
    </w:lvl>
    <w:lvl w:ilvl="1" w:tentative="1">
      <w:start w:val="1"/>
      <w:numFmt w:val="bullet"/>
      <w:lvlText w:val="o"/>
      <w:lvlJc w:val="left"/>
      <w:pPr>
        <w:tabs>
          <w:tab w:val="num" w:pos="2856"/>
        </w:tabs>
        <w:ind w:left="2856" w:hanging="360"/>
      </w:pPr>
      <w:rPr>
        <w:rFonts w:ascii="Courier New" w:hAnsi="Courier New" w:hint="default"/>
        <w:sz w:val="20"/>
      </w:rPr>
    </w:lvl>
    <w:lvl w:ilvl="2" w:tentative="1">
      <w:start w:val="1"/>
      <w:numFmt w:val="bullet"/>
      <w:lvlText w:val=""/>
      <w:lvlJc w:val="left"/>
      <w:pPr>
        <w:tabs>
          <w:tab w:val="num" w:pos="3576"/>
        </w:tabs>
        <w:ind w:left="3576" w:hanging="360"/>
      </w:pPr>
      <w:rPr>
        <w:rFonts w:ascii="Wingdings" w:hAnsi="Wingdings" w:hint="default"/>
        <w:sz w:val="20"/>
      </w:rPr>
    </w:lvl>
    <w:lvl w:ilvl="3" w:tentative="1">
      <w:start w:val="1"/>
      <w:numFmt w:val="bullet"/>
      <w:lvlText w:val=""/>
      <w:lvlJc w:val="left"/>
      <w:pPr>
        <w:tabs>
          <w:tab w:val="num" w:pos="4296"/>
        </w:tabs>
        <w:ind w:left="4296" w:hanging="360"/>
      </w:pPr>
      <w:rPr>
        <w:rFonts w:ascii="Wingdings" w:hAnsi="Wingdings" w:hint="default"/>
        <w:sz w:val="20"/>
      </w:rPr>
    </w:lvl>
    <w:lvl w:ilvl="4" w:tentative="1">
      <w:start w:val="1"/>
      <w:numFmt w:val="bullet"/>
      <w:lvlText w:val=""/>
      <w:lvlJc w:val="left"/>
      <w:pPr>
        <w:tabs>
          <w:tab w:val="num" w:pos="5016"/>
        </w:tabs>
        <w:ind w:left="5016" w:hanging="360"/>
      </w:pPr>
      <w:rPr>
        <w:rFonts w:ascii="Wingdings" w:hAnsi="Wingdings" w:hint="default"/>
        <w:sz w:val="20"/>
      </w:rPr>
    </w:lvl>
    <w:lvl w:ilvl="5" w:tentative="1">
      <w:start w:val="1"/>
      <w:numFmt w:val="bullet"/>
      <w:lvlText w:val=""/>
      <w:lvlJc w:val="left"/>
      <w:pPr>
        <w:tabs>
          <w:tab w:val="num" w:pos="5736"/>
        </w:tabs>
        <w:ind w:left="5736" w:hanging="360"/>
      </w:pPr>
      <w:rPr>
        <w:rFonts w:ascii="Wingdings" w:hAnsi="Wingdings" w:hint="default"/>
        <w:sz w:val="20"/>
      </w:rPr>
    </w:lvl>
    <w:lvl w:ilvl="6" w:tentative="1">
      <w:start w:val="1"/>
      <w:numFmt w:val="bullet"/>
      <w:lvlText w:val=""/>
      <w:lvlJc w:val="left"/>
      <w:pPr>
        <w:tabs>
          <w:tab w:val="num" w:pos="6456"/>
        </w:tabs>
        <w:ind w:left="6456" w:hanging="360"/>
      </w:pPr>
      <w:rPr>
        <w:rFonts w:ascii="Wingdings" w:hAnsi="Wingdings" w:hint="default"/>
        <w:sz w:val="20"/>
      </w:rPr>
    </w:lvl>
    <w:lvl w:ilvl="7" w:tentative="1">
      <w:start w:val="1"/>
      <w:numFmt w:val="bullet"/>
      <w:lvlText w:val=""/>
      <w:lvlJc w:val="left"/>
      <w:pPr>
        <w:tabs>
          <w:tab w:val="num" w:pos="7176"/>
        </w:tabs>
        <w:ind w:left="7176" w:hanging="360"/>
      </w:pPr>
      <w:rPr>
        <w:rFonts w:ascii="Wingdings" w:hAnsi="Wingdings" w:hint="default"/>
        <w:sz w:val="20"/>
      </w:rPr>
    </w:lvl>
    <w:lvl w:ilvl="8" w:tentative="1">
      <w:start w:val="1"/>
      <w:numFmt w:val="bullet"/>
      <w:lvlText w:val=""/>
      <w:lvlJc w:val="left"/>
      <w:pPr>
        <w:tabs>
          <w:tab w:val="num" w:pos="7896"/>
        </w:tabs>
        <w:ind w:left="7896" w:hanging="360"/>
      </w:pPr>
      <w:rPr>
        <w:rFonts w:ascii="Wingdings" w:hAnsi="Wingdings" w:hint="default"/>
        <w:sz w:val="20"/>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07818071">
    <w:abstractNumId w:val="0"/>
  </w:num>
  <w:num w:numId="2" w16cid:durableId="688024507">
    <w:abstractNumId w:val="10"/>
  </w:num>
  <w:num w:numId="3" w16cid:durableId="1552352266">
    <w:abstractNumId w:val="7"/>
  </w:num>
  <w:num w:numId="4" w16cid:durableId="616376528">
    <w:abstractNumId w:val="40"/>
  </w:num>
  <w:num w:numId="5" w16cid:durableId="62411348">
    <w:abstractNumId w:val="6"/>
  </w:num>
  <w:num w:numId="6" w16cid:durableId="1861311293">
    <w:abstractNumId w:val="47"/>
  </w:num>
  <w:num w:numId="7" w16cid:durableId="1800956143">
    <w:abstractNumId w:val="17"/>
  </w:num>
  <w:num w:numId="8" w16cid:durableId="958343233">
    <w:abstractNumId w:val="29"/>
  </w:num>
  <w:num w:numId="9" w16cid:durableId="216161827">
    <w:abstractNumId w:val="14"/>
  </w:num>
  <w:num w:numId="10" w16cid:durableId="2002156355">
    <w:abstractNumId w:val="20"/>
  </w:num>
  <w:num w:numId="11" w16cid:durableId="458383303">
    <w:abstractNumId w:val="24"/>
  </w:num>
  <w:num w:numId="12" w16cid:durableId="1155681917">
    <w:abstractNumId w:val="19"/>
  </w:num>
  <w:num w:numId="13" w16cid:durableId="1429082428">
    <w:abstractNumId w:val="46"/>
  </w:num>
  <w:num w:numId="14" w16cid:durableId="1545633607">
    <w:abstractNumId w:val="11"/>
  </w:num>
  <w:num w:numId="15" w16cid:durableId="469053942">
    <w:abstractNumId w:val="50"/>
  </w:num>
  <w:num w:numId="16" w16cid:durableId="495923356">
    <w:abstractNumId w:val="32"/>
  </w:num>
  <w:num w:numId="17" w16cid:durableId="1917746438">
    <w:abstractNumId w:val="55"/>
  </w:num>
  <w:num w:numId="18" w16cid:durableId="1755542614">
    <w:abstractNumId w:val="0"/>
    <w:lvlOverride w:ilvl="0">
      <w:startOverride w:val="1"/>
    </w:lvlOverride>
  </w:num>
  <w:num w:numId="19" w16cid:durableId="66345264">
    <w:abstractNumId w:val="34"/>
  </w:num>
  <w:num w:numId="20" w16cid:durableId="298993870">
    <w:abstractNumId w:val="1"/>
  </w:num>
  <w:num w:numId="21" w16cid:durableId="1976830816">
    <w:abstractNumId w:val="57"/>
  </w:num>
  <w:num w:numId="22" w16cid:durableId="926309132">
    <w:abstractNumId w:val="56"/>
  </w:num>
  <w:num w:numId="23" w16cid:durableId="1518696474">
    <w:abstractNumId w:val="35"/>
  </w:num>
  <w:num w:numId="24" w16cid:durableId="1187519758">
    <w:abstractNumId w:val="44"/>
  </w:num>
  <w:num w:numId="25" w16cid:durableId="464271580">
    <w:abstractNumId w:val="16"/>
  </w:num>
  <w:num w:numId="26" w16cid:durableId="129179853">
    <w:abstractNumId w:val="33"/>
  </w:num>
  <w:num w:numId="27" w16cid:durableId="1430539782">
    <w:abstractNumId w:val="54"/>
  </w:num>
  <w:num w:numId="28" w16cid:durableId="1272128937">
    <w:abstractNumId w:val="13"/>
  </w:num>
  <w:num w:numId="29" w16cid:durableId="913659242">
    <w:abstractNumId w:val="10"/>
  </w:num>
  <w:num w:numId="30" w16cid:durableId="1085806502">
    <w:abstractNumId w:val="12"/>
  </w:num>
  <w:num w:numId="31" w16cid:durableId="73287720">
    <w:abstractNumId w:val="2"/>
  </w:num>
  <w:num w:numId="32" w16cid:durableId="2123258467">
    <w:abstractNumId w:val="21"/>
  </w:num>
  <w:num w:numId="33" w16cid:durableId="228536031">
    <w:abstractNumId w:val="22"/>
  </w:num>
  <w:num w:numId="34" w16cid:durableId="1828864623">
    <w:abstractNumId w:val="26"/>
  </w:num>
  <w:num w:numId="35" w16cid:durableId="1673097210">
    <w:abstractNumId w:val="45"/>
  </w:num>
  <w:num w:numId="36" w16cid:durableId="1886789081">
    <w:abstractNumId w:val="18"/>
  </w:num>
  <w:num w:numId="37" w16cid:durableId="1712537779">
    <w:abstractNumId w:val="38"/>
  </w:num>
  <w:num w:numId="38" w16cid:durableId="1863133062">
    <w:abstractNumId w:val="4"/>
  </w:num>
  <w:num w:numId="39" w16cid:durableId="1547567430">
    <w:abstractNumId w:val="53"/>
  </w:num>
  <w:num w:numId="40" w16cid:durableId="1451781062">
    <w:abstractNumId w:val="51"/>
  </w:num>
  <w:num w:numId="41" w16cid:durableId="936594734">
    <w:abstractNumId w:val="48"/>
  </w:num>
  <w:num w:numId="42" w16cid:durableId="1930431546">
    <w:abstractNumId w:val="36"/>
  </w:num>
  <w:num w:numId="43" w16cid:durableId="1578244449">
    <w:abstractNumId w:val="9"/>
  </w:num>
  <w:num w:numId="44" w16cid:durableId="688481721">
    <w:abstractNumId w:val="41"/>
  </w:num>
  <w:num w:numId="45" w16cid:durableId="1066495913">
    <w:abstractNumId w:val="10"/>
  </w:num>
  <w:num w:numId="46" w16cid:durableId="1155104681">
    <w:abstractNumId w:val="10"/>
  </w:num>
  <w:num w:numId="47" w16cid:durableId="342128395">
    <w:abstractNumId w:val="43"/>
  </w:num>
  <w:num w:numId="48" w16cid:durableId="1053576292">
    <w:abstractNumId w:val="3"/>
  </w:num>
  <w:num w:numId="49" w16cid:durableId="4678039">
    <w:abstractNumId w:val="31"/>
  </w:num>
  <w:num w:numId="50" w16cid:durableId="967474003">
    <w:abstractNumId w:val="37"/>
  </w:num>
  <w:num w:numId="51" w16cid:durableId="1419710296">
    <w:abstractNumId w:val="15"/>
  </w:num>
  <w:num w:numId="52" w16cid:durableId="2116905852">
    <w:abstractNumId w:val="8"/>
  </w:num>
  <w:num w:numId="53" w16cid:durableId="991101828">
    <w:abstractNumId w:val="27"/>
  </w:num>
  <w:num w:numId="54" w16cid:durableId="1469861092">
    <w:abstractNumId w:val="49"/>
  </w:num>
  <w:num w:numId="55" w16cid:durableId="1497841851">
    <w:abstractNumId w:val="23"/>
  </w:num>
  <w:num w:numId="56" w16cid:durableId="486017303">
    <w:abstractNumId w:val="28"/>
  </w:num>
  <w:num w:numId="57" w16cid:durableId="1247881162">
    <w:abstractNumId w:val="30"/>
  </w:num>
  <w:num w:numId="58" w16cid:durableId="1841894438">
    <w:abstractNumId w:val="23"/>
  </w:num>
  <w:num w:numId="59" w16cid:durableId="1039009447">
    <w:abstractNumId w:val="25"/>
  </w:num>
  <w:num w:numId="60" w16cid:durableId="1196893176">
    <w:abstractNumId w:val="23"/>
  </w:num>
  <w:num w:numId="61" w16cid:durableId="584605563">
    <w:abstractNumId w:val="39"/>
  </w:num>
  <w:num w:numId="62" w16cid:durableId="1874611659">
    <w:abstractNumId w:val="52"/>
  </w:num>
  <w:num w:numId="63" w16cid:durableId="1998880216">
    <w:abstractNumId w:val="5"/>
  </w:num>
  <w:num w:numId="64" w16cid:durableId="1752389007">
    <w:abstractNumId w:val="57"/>
  </w:num>
  <w:num w:numId="65" w16cid:durableId="1737387942">
    <w:abstractNumId w:val="57"/>
  </w:num>
  <w:num w:numId="66" w16cid:durableId="2109815300">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007"/>
    <w:rsid w:val="00004AE6"/>
    <w:rsid w:val="0000635E"/>
    <w:rsid w:val="000243D6"/>
    <w:rsid w:val="00024709"/>
    <w:rsid w:val="0003445A"/>
    <w:rsid w:val="00036BA0"/>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3282"/>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6DE"/>
    <w:rsid w:val="000F7BAD"/>
    <w:rsid w:val="00100109"/>
    <w:rsid w:val="00101663"/>
    <w:rsid w:val="00104E87"/>
    <w:rsid w:val="00110630"/>
    <w:rsid w:val="0011371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287E"/>
    <w:rsid w:val="00183314"/>
    <w:rsid w:val="001862D1"/>
    <w:rsid w:val="001865CB"/>
    <w:rsid w:val="00187455"/>
    <w:rsid w:val="0018750E"/>
    <w:rsid w:val="00192EDE"/>
    <w:rsid w:val="00197CF8"/>
    <w:rsid w:val="001B140A"/>
    <w:rsid w:val="001B5605"/>
    <w:rsid w:val="001B6DF5"/>
    <w:rsid w:val="001C66FE"/>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0538"/>
    <w:rsid w:val="002613FA"/>
    <w:rsid w:val="0026161D"/>
    <w:rsid w:val="00265A08"/>
    <w:rsid w:val="002678DE"/>
    <w:rsid w:val="00270261"/>
    <w:rsid w:val="002712EA"/>
    <w:rsid w:val="00276A02"/>
    <w:rsid w:val="00276D85"/>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C5778"/>
    <w:rsid w:val="002D12FB"/>
    <w:rsid w:val="002D275B"/>
    <w:rsid w:val="002D597F"/>
    <w:rsid w:val="002D5EDB"/>
    <w:rsid w:val="002E3CF6"/>
    <w:rsid w:val="002E47F9"/>
    <w:rsid w:val="002E7338"/>
    <w:rsid w:val="002F0361"/>
    <w:rsid w:val="002F072C"/>
    <w:rsid w:val="002F2D1F"/>
    <w:rsid w:val="00300689"/>
    <w:rsid w:val="003009BE"/>
    <w:rsid w:val="003027A4"/>
    <w:rsid w:val="003061E8"/>
    <w:rsid w:val="00306A21"/>
    <w:rsid w:val="00307CED"/>
    <w:rsid w:val="00312220"/>
    <w:rsid w:val="003231C9"/>
    <w:rsid w:val="003245D7"/>
    <w:rsid w:val="00326135"/>
    <w:rsid w:val="00330230"/>
    <w:rsid w:val="00331165"/>
    <w:rsid w:val="003318E8"/>
    <w:rsid w:val="0033197D"/>
    <w:rsid w:val="00335591"/>
    <w:rsid w:val="0034115E"/>
    <w:rsid w:val="00341850"/>
    <w:rsid w:val="00343978"/>
    <w:rsid w:val="00344D8D"/>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5B5"/>
    <w:rsid w:val="00391DA6"/>
    <w:rsid w:val="003927B5"/>
    <w:rsid w:val="00393970"/>
    <w:rsid w:val="00394DF1"/>
    <w:rsid w:val="00397AA1"/>
    <w:rsid w:val="003A0706"/>
    <w:rsid w:val="003A0C4A"/>
    <w:rsid w:val="003A13E0"/>
    <w:rsid w:val="003A4792"/>
    <w:rsid w:val="003A61A4"/>
    <w:rsid w:val="003B0DCB"/>
    <w:rsid w:val="003B3CF2"/>
    <w:rsid w:val="003B5A58"/>
    <w:rsid w:val="003B63E6"/>
    <w:rsid w:val="003C19D9"/>
    <w:rsid w:val="003C2F0A"/>
    <w:rsid w:val="003C32BF"/>
    <w:rsid w:val="003C6672"/>
    <w:rsid w:val="003C7DC6"/>
    <w:rsid w:val="003D00B0"/>
    <w:rsid w:val="003D1919"/>
    <w:rsid w:val="003D1D40"/>
    <w:rsid w:val="003D6B1E"/>
    <w:rsid w:val="003D7CE1"/>
    <w:rsid w:val="003E0766"/>
    <w:rsid w:val="003E0CA3"/>
    <w:rsid w:val="003E5AA6"/>
    <w:rsid w:val="003E7602"/>
    <w:rsid w:val="003F06DE"/>
    <w:rsid w:val="003F0A12"/>
    <w:rsid w:val="003F36C1"/>
    <w:rsid w:val="004073C5"/>
    <w:rsid w:val="0040763A"/>
    <w:rsid w:val="00413542"/>
    <w:rsid w:val="0041382E"/>
    <w:rsid w:val="00416A7A"/>
    <w:rsid w:val="00422F59"/>
    <w:rsid w:val="0042438D"/>
    <w:rsid w:val="00430175"/>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86E04"/>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1B0"/>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7692"/>
    <w:rsid w:val="00540DA7"/>
    <w:rsid w:val="005436FE"/>
    <w:rsid w:val="0054775A"/>
    <w:rsid w:val="00547FA9"/>
    <w:rsid w:val="00554974"/>
    <w:rsid w:val="00554D33"/>
    <w:rsid w:val="005554F6"/>
    <w:rsid w:val="005563C9"/>
    <w:rsid w:val="005571AA"/>
    <w:rsid w:val="005575AD"/>
    <w:rsid w:val="0056032E"/>
    <w:rsid w:val="005606F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736A"/>
    <w:rsid w:val="005B2984"/>
    <w:rsid w:val="005B64FD"/>
    <w:rsid w:val="005B74D9"/>
    <w:rsid w:val="005C008F"/>
    <w:rsid w:val="005C1231"/>
    <w:rsid w:val="005C157F"/>
    <w:rsid w:val="005C220F"/>
    <w:rsid w:val="005C2FC9"/>
    <w:rsid w:val="005C7534"/>
    <w:rsid w:val="005D00D3"/>
    <w:rsid w:val="005D0DA0"/>
    <w:rsid w:val="005D1EE3"/>
    <w:rsid w:val="005D2A80"/>
    <w:rsid w:val="005D7631"/>
    <w:rsid w:val="005E2563"/>
    <w:rsid w:val="005E46B1"/>
    <w:rsid w:val="005E4E1E"/>
    <w:rsid w:val="005E5F3A"/>
    <w:rsid w:val="005F0451"/>
    <w:rsid w:val="005F639C"/>
    <w:rsid w:val="00602D42"/>
    <w:rsid w:val="00603A99"/>
    <w:rsid w:val="00606779"/>
    <w:rsid w:val="0061033A"/>
    <w:rsid w:val="00611A5E"/>
    <w:rsid w:val="00613784"/>
    <w:rsid w:val="00613BD8"/>
    <w:rsid w:val="00615984"/>
    <w:rsid w:val="00615D07"/>
    <w:rsid w:val="00617F0E"/>
    <w:rsid w:val="00623B63"/>
    <w:rsid w:val="00624291"/>
    <w:rsid w:val="00625902"/>
    <w:rsid w:val="00630B0F"/>
    <w:rsid w:val="00635C1B"/>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10DC"/>
    <w:rsid w:val="0068279C"/>
    <w:rsid w:val="00682CD9"/>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37D2"/>
    <w:rsid w:val="007147AE"/>
    <w:rsid w:val="00714BF4"/>
    <w:rsid w:val="00715F99"/>
    <w:rsid w:val="00721913"/>
    <w:rsid w:val="00722EEA"/>
    <w:rsid w:val="00725624"/>
    <w:rsid w:val="00725B1A"/>
    <w:rsid w:val="0073128E"/>
    <w:rsid w:val="00732EB2"/>
    <w:rsid w:val="00737DB4"/>
    <w:rsid w:val="007407AA"/>
    <w:rsid w:val="00741613"/>
    <w:rsid w:val="007418B3"/>
    <w:rsid w:val="00741D2D"/>
    <w:rsid w:val="007452D4"/>
    <w:rsid w:val="007476F1"/>
    <w:rsid w:val="00747CC5"/>
    <w:rsid w:val="00750307"/>
    <w:rsid w:val="007503EA"/>
    <w:rsid w:val="00752055"/>
    <w:rsid w:val="0075268C"/>
    <w:rsid w:val="0075397E"/>
    <w:rsid w:val="00754797"/>
    <w:rsid w:val="0076291C"/>
    <w:rsid w:val="007654E9"/>
    <w:rsid w:val="00770185"/>
    <w:rsid w:val="007716CB"/>
    <w:rsid w:val="00775808"/>
    <w:rsid w:val="00781982"/>
    <w:rsid w:val="00782242"/>
    <w:rsid w:val="00783DE8"/>
    <w:rsid w:val="007842FC"/>
    <w:rsid w:val="007925B5"/>
    <w:rsid w:val="0079340F"/>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446D"/>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2B2"/>
    <w:rsid w:val="00841BE4"/>
    <w:rsid w:val="0084564E"/>
    <w:rsid w:val="008474F9"/>
    <w:rsid w:val="0084761E"/>
    <w:rsid w:val="00847898"/>
    <w:rsid w:val="00851F4D"/>
    <w:rsid w:val="00853098"/>
    <w:rsid w:val="00862433"/>
    <w:rsid w:val="00863B49"/>
    <w:rsid w:val="008648C6"/>
    <w:rsid w:val="00865385"/>
    <w:rsid w:val="00865F01"/>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0F73"/>
    <w:rsid w:val="008A1CD7"/>
    <w:rsid w:val="008A2A15"/>
    <w:rsid w:val="008A32BB"/>
    <w:rsid w:val="008A4BA2"/>
    <w:rsid w:val="008A57D1"/>
    <w:rsid w:val="008A72EF"/>
    <w:rsid w:val="008B2C14"/>
    <w:rsid w:val="008B44EB"/>
    <w:rsid w:val="008B5DE9"/>
    <w:rsid w:val="008B6161"/>
    <w:rsid w:val="008B6F06"/>
    <w:rsid w:val="008C01FE"/>
    <w:rsid w:val="008C0849"/>
    <w:rsid w:val="008C6F83"/>
    <w:rsid w:val="008C7451"/>
    <w:rsid w:val="008D0EE4"/>
    <w:rsid w:val="008D1257"/>
    <w:rsid w:val="008D127E"/>
    <w:rsid w:val="008D2C3F"/>
    <w:rsid w:val="008E6CCE"/>
    <w:rsid w:val="008E7987"/>
    <w:rsid w:val="008F1BF6"/>
    <w:rsid w:val="008F58F1"/>
    <w:rsid w:val="009011FA"/>
    <w:rsid w:val="00902863"/>
    <w:rsid w:val="00902C2E"/>
    <w:rsid w:val="00902D37"/>
    <w:rsid w:val="009033BD"/>
    <w:rsid w:val="009048EE"/>
    <w:rsid w:val="00905A23"/>
    <w:rsid w:val="0090643D"/>
    <w:rsid w:val="009069EF"/>
    <w:rsid w:val="009077A6"/>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143E"/>
    <w:rsid w:val="00996094"/>
    <w:rsid w:val="00996FEA"/>
    <w:rsid w:val="009A0B7B"/>
    <w:rsid w:val="009A4D19"/>
    <w:rsid w:val="009A549E"/>
    <w:rsid w:val="009B5103"/>
    <w:rsid w:val="009B584E"/>
    <w:rsid w:val="009B5F91"/>
    <w:rsid w:val="009C0B55"/>
    <w:rsid w:val="009C3F63"/>
    <w:rsid w:val="009C621B"/>
    <w:rsid w:val="009D0391"/>
    <w:rsid w:val="009D0971"/>
    <w:rsid w:val="009D1611"/>
    <w:rsid w:val="009D33D1"/>
    <w:rsid w:val="009D6049"/>
    <w:rsid w:val="009D60D5"/>
    <w:rsid w:val="009E4891"/>
    <w:rsid w:val="009F0612"/>
    <w:rsid w:val="009F3B10"/>
    <w:rsid w:val="009F3B5B"/>
    <w:rsid w:val="009F3ED9"/>
    <w:rsid w:val="009F49E3"/>
    <w:rsid w:val="00A0090D"/>
    <w:rsid w:val="00A04B43"/>
    <w:rsid w:val="00A107F3"/>
    <w:rsid w:val="00A13CD1"/>
    <w:rsid w:val="00A15955"/>
    <w:rsid w:val="00A15979"/>
    <w:rsid w:val="00A16442"/>
    <w:rsid w:val="00A16814"/>
    <w:rsid w:val="00A1761D"/>
    <w:rsid w:val="00A17DB1"/>
    <w:rsid w:val="00A20101"/>
    <w:rsid w:val="00A2392F"/>
    <w:rsid w:val="00A246CE"/>
    <w:rsid w:val="00A27197"/>
    <w:rsid w:val="00A27720"/>
    <w:rsid w:val="00A334BE"/>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4B02"/>
    <w:rsid w:val="00AA533B"/>
    <w:rsid w:val="00AA587A"/>
    <w:rsid w:val="00AA590D"/>
    <w:rsid w:val="00AB12D7"/>
    <w:rsid w:val="00AB2D86"/>
    <w:rsid w:val="00AB3AEF"/>
    <w:rsid w:val="00AB6C95"/>
    <w:rsid w:val="00AB7E4C"/>
    <w:rsid w:val="00AC0778"/>
    <w:rsid w:val="00AC1C76"/>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234D"/>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0E93"/>
    <w:rsid w:val="00B52011"/>
    <w:rsid w:val="00B554D7"/>
    <w:rsid w:val="00B55D7E"/>
    <w:rsid w:val="00B56820"/>
    <w:rsid w:val="00B56D55"/>
    <w:rsid w:val="00B61B8B"/>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350"/>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562C"/>
    <w:rsid w:val="00BE6CBF"/>
    <w:rsid w:val="00BF6E64"/>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6FE4"/>
    <w:rsid w:val="00C67075"/>
    <w:rsid w:val="00C71F4D"/>
    <w:rsid w:val="00C72690"/>
    <w:rsid w:val="00C732E9"/>
    <w:rsid w:val="00C738AA"/>
    <w:rsid w:val="00C7602F"/>
    <w:rsid w:val="00C84056"/>
    <w:rsid w:val="00C8611D"/>
    <w:rsid w:val="00C919B4"/>
    <w:rsid w:val="00C919E3"/>
    <w:rsid w:val="00C92428"/>
    <w:rsid w:val="00C93C03"/>
    <w:rsid w:val="00C93C8D"/>
    <w:rsid w:val="00C94B45"/>
    <w:rsid w:val="00C9526B"/>
    <w:rsid w:val="00C9690C"/>
    <w:rsid w:val="00C973C2"/>
    <w:rsid w:val="00CA11A4"/>
    <w:rsid w:val="00CA1669"/>
    <w:rsid w:val="00CA225A"/>
    <w:rsid w:val="00CA4550"/>
    <w:rsid w:val="00CA568F"/>
    <w:rsid w:val="00CA7460"/>
    <w:rsid w:val="00CB046E"/>
    <w:rsid w:val="00CB26D7"/>
    <w:rsid w:val="00CB3840"/>
    <w:rsid w:val="00CB6E0F"/>
    <w:rsid w:val="00CC15CE"/>
    <w:rsid w:val="00CC23F0"/>
    <w:rsid w:val="00CC625E"/>
    <w:rsid w:val="00CD06F2"/>
    <w:rsid w:val="00CD3DFE"/>
    <w:rsid w:val="00CD6CD2"/>
    <w:rsid w:val="00CE4511"/>
    <w:rsid w:val="00CE4EA4"/>
    <w:rsid w:val="00CE73DB"/>
    <w:rsid w:val="00CF023E"/>
    <w:rsid w:val="00CF1B4C"/>
    <w:rsid w:val="00CF297A"/>
    <w:rsid w:val="00CF4169"/>
    <w:rsid w:val="00CF443E"/>
    <w:rsid w:val="00CF56E8"/>
    <w:rsid w:val="00CF7430"/>
    <w:rsid w:val="00D00B3A"/>
    <w:rsid w:val="00D014EF"/>
    <w:rsid w:val="00D044BB"/>
    <w:rsid w:val="00D069BC"/>
    <w:rsid w:val="00D07897"/>
    <w:rsid w:val="00D10387"/>
    <w:rsid w:val="00D1129B"/>
    <w:rsid w:val="00D11F49"/>
    <w:rsid w:val="00D127A4"/>
    <w:rsid w:val="00D143FE"/>
    <w:rsid w:val="00D23C5B"/>
    <w:rsid w:val="00D23E07"/>
    <w:rsid w:val="00D25794"/>
    <w:rsid w:val="00D25CEF"/>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2C6B"/>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A7318"/>
    <w:rsid w:val="00EB13E2"/>
    <w:rsid w:val="00EB2B7E"/>
    <w:rsid w:val="00EB4258"/>
    <w:rsid w:val="00EB6F85"/>
    <w:rsid w:val="00EC0294"/>
    <w:rsid w:val="00EC08C6"/>
    <w:rsid w:val="00EC1B9C"/>
    <w:rsid w:val="00EC7E38"/>
    <w:rsid w:val="00ED3029"/>
    <w:rsid w:val="00ED37FE"/>
    <w:rsid w:val="00ED423B"/>
    <w:rsid w:val="00ED6301"/>
    <w:rsid w:val="00EE1C0C"/>
    <w:rsid w:val="00EE3E2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52E8"/>
    <w:rsid w:val="00F471D1"/>
    <w:rsid w:val="00F51120"/>
    <w:rsid w:val="00F53E95"/>
    <w:rsid w:val="00F54BCF"/>
    <w:rsid w:val="00F555D8"/>
    <w:rsid w:val="00F57058"/>
    <w:rsid w:val="00F5717F"/>
    <w:rsid w:val="00F62F27"/>
    <w:rsid w:val="00F62F6C"/>
    <w:rsid w:val="00F63346"/>
    <w:rsid w:val="00F7095D"/>
    <w:rsid w:val="00F709F6"/>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F570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mailto:timothee.pocard-kieny@expertisefrance.fr" TargetMode="External"/><Relationship Id="rId18" Type="http://schemas.openxmlformats.org/officeDocument/2006/relationships/hyperlink" Target="https://www.sanctionsmap.e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expertisefrance.f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jorf/id/JORFTEXT000043310613"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yperlink" Target="https://www.expertisefrance.fr/documents/20182/426622/Expertise+France+%E2%80%93+Code+de+conduite/2408659b-a84e-45ac-a142-47d5dc21faff" TargetMode="Externa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mailto:valerie.greffeuille@expertisefrance.fr"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4B289-95E9-4162-8292-D6FB3095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60</TotalTime>
  <Pages>21</Pages>
  <Words>7012</Words>
  <Characters>38568</Characters>
  <Application>Microsoft Office Word</Application>
  <DocSecurity>0</DocSecurity>
  <Lines>321</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45490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7</cp:revision>
  <cp:lastPrinted>2014-11-19T14:39:00Z</cp:lastPrinted>
  <dcterms:created xsi:type="dcterms:W3CDTF">2025-10-27T15:23:00Z</dcterms:created>
  <dcterms:modified xsi:type="dcterms:W3CDTF">2025-10-28T10:40:00Z</dcterms:modified>
</cp:coreProperties>
</file>